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5492E" w:rsidRPr="004A25CC" w:rsidRDefault="0085492E" w:rsidP="00753D40">
      <w:pPr>
        <w:spacing w:line="360" w:lineRule="auto"/>
        <w:jc w:val="both"/>
        <w:rPr>
          <w:rFonts w:cs="Arial"/>
        </w:rPr>
      </w:pPr>
    </w:p>
    <w:p w:rsidR="00E31B82" w:rsidRPr="004A25CC" w:rsidRDefault="00E31B82" w:rsidP="00753D40">
      <w:pPr>
        <w:spacing w:line="360" w:lineRule="auto"/>
        <w:jc w:val="both"/>
        <w:rPr>
          <w:rFonts w:cs="Arial"/>
          <w:b/>
        </w:rPr>
      </w:pPr>
      <w:r w:rsidRPr="004A25CC">
        <w:rPr>
          <w:rFonts w:cs="Arial"/>
          <w:b/>
        </w:rPr>
        <w:t>Universidade Federal Fluminense</w:t>
      </w:r>
    </w:p>
    <w:p w:rsidR="00E31B82" w:rsidRPr="004A25CC" w:rsidRDefault="00E31B82" w:rsidP="00753D40">
      <w:pPr>
        <w:spacing w:line="360" w:lineRule="auto"/>
        <w:jc w:val="both"/>
        <w:rPr>
          <w:rFonts w:cs="Arial"/>
          <w:b/>
        </w:rPr>
      </w:pPr>
      <w:r w:rsidRPr="004A25CC">
        <w:rPr>
          <w:rFonts w:cs="Arial"/>
          <w:b/>
        </w:rPr>
        <w:t xml:space="preserve">Instituto de Ciências Humanas e Filosofia </w:t>
      </w:r>
    </w:p>
    <w:p w:rsidR="00E31B82" w:rsidRPr="004A25CC" w:rsidRDefault="00E31B82" w:rsidP="00753D40">
      <w:pPr>
        <w:spacing w:line="360" w:lineRule="auto"/>
        <w:jc w:val="both"/>
        <w:rPr>
          <w:rFonts w:cs="Arial"/>
          <w:b/>
        </w:rPr>
      </w:pPr>
      <w:r w:rsidRPr="004A25CC">
        <w:rPr>
          <w:rFonts w:cs="Arial"/>
          <w:b/>
        </w:rPr>
        <w:t>Departamento de Antropologia (GAP)</w:t>
      </w:r>
    </w:p>
    <w:p w:rsidR="00E31B82" w:rsidRPr="004A25CC" w:rsidRDefault="00E31B82" w:rsidP="00753D40">
      <w:pPr>
        <w:spacing w:line="360" w:lineRule="auto"/>
        <w:jc w:val="both"/>
        <w:rPr>
          <w:rFonts w:cs="Arial"/>
        </w:rPr>
      </w:pPr>
    </w:p>
    <w:p w:rsidR="00E31B82" w:rsidRPr="004A25CC" w:rsidRDefault="00E31B82" w:rsidP="00753D40">
      <w:pPr>
        <w:spacing w:line="360" w:lineRule="auto"/>
        <w:jc w:val="both"/>
        <w:rPr>
          <w:rFonts w:cs="Arial"/>
          <w:b/>
        </w:rPr>
      </w:pPr>
      <w:r w:rsidRPr="004A25CC">
        <w:rPr>
          <w:rFonts w:cs="Arial"/>
          <w:b/>
        </w:rPr>
        <w:t>Disciplina: Antropologia da Burocracia</w:t>
      </w:r>
    </w:p>
    <w:p w:rsidR="00E31B82" w:rsidRPr="004A25CC" w:rsidRDefault="00E31B82" w:rsidP="00753D40">
      <w:pPr>
        <w:spacing w:line="360" w:lineRule="auto"/>
        <w:jc w:val="both"/>
        <w:rPr>
          <w:rFonts w:cs="Arial"/>
        </w:rPr>
      </w:pPr>
      <w:r w:rsidRPr="004A25CC">
        <w:rPr>
          <w:rFonts w:cs="Arial"/>
        </w:rPr>
        <w:t>Profa. Lucía Eilbaum</w:t>
      </w:r>
    </w:p>
    <w:p w:rsidR="00E31B82" w:rsidRPr="004A25CC" w:rsidRDefault="00E31B82" w:rsidP="00753D40">
      <w:pPr>
        <w:spacing w:line="360" w:lineRule="auto"/>
        <w:jc w:val="both"/>
        <w:rPr>
          <w:rFonts w:cs="Arial"/>
        </w:rPr>
      </w:pPr>
      <w:r w:rsidRPr="004A25CC">
        <w:rPr>
          <w:rFonts w:cs="Arial"/>
        </w:rPr>
        <w:t>Horário: 5ª feira – 14:00 / 18:00</w:t>
      </w:r>
    </w:p>
    <w:p w:rsidR="00E31B82" w:rsidRPr="004A25CC" w:rsidRDefault="00E31B82" w:rsidP="00753D40">
      <w:pPr>
        <w:spacing w:line="360" w:lineRule="auto"/>
        <w:jc w:val="both"/>
        <w:rPr>
          <w:rFonts w:cs="Arial"/>
        </w:rPr>
      </w:pPr>
    </w:p>
    <w:p w:rsidR="007B7F9D" w:rsidRPr="004A25CC" w:rsidRDefault="00E31B82" w:rsidP="00753D40">
      <w:pPr>
        <w:spacing w:line="360" w:lineRule="auto"/>
        <w:jc w:val="both"/>
        <w:rPr>
          <w:rFonts w:cs="Arial"/>
        </w:rPr>
      </w:pPr>
      <w:r w:rsidRPr="004A25CC">
        <w:rPr>
          <w:rFonts w:cs="Arial"/>
        </w:rPr>
        <w:t xml:space="preserve">Ementa: O curso </w:t>
      </w:r>
      <w:r w:rsidR="007B7F9D" w:rsidRPr="004A25CC">
        <w:rPr>
          <w:rFonts w:cs="Arial"/>
        </w:rPr>
        <w:t xml:space="preserve">busca discutir criticamente a noção de “burocracia” a partir do ponto de vista conceitual, mas predominantemente do ponto de vista etnográfico. Assim, será priorizada a leitura de etnografias que tenham como foco o estudo empírico realizado em e/ou sobre “burocracias” de diversos âmbitos (escolar, policial, judicial, saúde, entre outros), em perspectiva comparada. Considerando a perspectiva antropológica da disciplina, serão abordados e discutidos tanto os pontos de vista dos agentes burocráticos e as diversas formas de administração por parte dos mesmos (linguagem, categorias, formas de escrita, lógicas de trabalho), quanto os pontos das pessoas envolvidas nos casos e conflitos tratados por essa instituições. Por fim, cabe mencionar que serão propostas atividades de trabalho de campo para familiarizar e orientar os estudantes na experiência de pesquisa nas instituições abordadas. </w:t>
      </w:r>
    </w:p>
    <w:p w:rsidR="00E31B82" w:rsidRPr="004A25CC" w:rsidRDefault="00E31B82" w:rsidP="00753D40">
      <w:pPr>
        <w:spacing w:line="360" w:lineRule="auto"/>
        <w:jc w:val="both"/>
        <w:rPr>
          <w:rFonts w:cs="Arial"/>
        </w:rPr>
      </w:pPr>
    </w:p>
    <w:p w:rsidR="00C530D5" w:rsidRPr="004A25CC" w:rsidRDefault="008354A9" w:rsidP="00753D40">
      <w:pPr>
        <w:spacing w:line="360" w:lineRule="auto"/>
        <w:jc w:val="both"/>
        <w:rPr>
          <w:rFonts w:cs="Arial"/>
          <w:b/>
        </w:rPr>
      </w:pPr>
      <w:r w:rsidRPr="004A25CC">
        <w:rPr>
          <w:rFonts w:cs="Arial"/>
        </w:rPr>
        <w:t>26/04</w:t>
      </w:r>
      <w:r w:rsidR="00E96590" w:rsidRPr="004A25CC">
        <w:rPr>
          <w:rFonts w:cs="Arial"/>
        </w:rPr>
        <w:t xml:space="preserve"> – </w:t>
      </w:r>
      <w:r w:rsidR="00E96590" w:rsidRPr="004A25CC">
        <w:rPr>
          <w:rFonts w:cs="Arial"/>
          <w:b/>
        </w:rPr>
        <w:t>Apresentação</w:t>
      </w:r>
      <w:r w:rsidR="00E96590" w:rsidRPr="004A25CC">
        <w:rPr>
          <w:rFonts w:cs="Arial"/>
        </w:rPr>
        <w:t xml:space="preserve"> do Curso (programa, discussões, forma de trabalho)</w:t>
      </w:r>
      <w:r w:rsidRPr="004A25CC">
        <w:rPr>
          <w:rFonts w:cs="Arial"/>
        </w:rPr>
        <w:t xml:space="preserve"> </w:t>
      </w:r>
      <w:r w:rsidR="00753D40" w:rsidRPr="004A25CC">
        <w:rPr>
          <w:rFonts w:cs="Arial"/>
        </w:rPr>
        <w:t xml:space="preserve">- </w:t>
      </w:r>
      <w:r w:rsidR="00A32BF5" w:rsidRPr="004A25CC">
        <w:rPr>
          <w:rFonts w:cs="Arial"/>
          <w:b/>
        </w:rPr>
        <w:t>“Burocracia”</w:t>
      </w:r>
      <w:r w:rsidR="00753D40" w:rsidRPr="004A25CC">
        <w:rPr>
          <w:rFonts w:cs="Arial"/>
          <w:b/>
        </w:rPr>
        <w:t>: construção e desconstrução de um conceito</w:t>
      </w:r>
    </w:p>
    <w:p w:rsidR="005D36C3" w:rsidRDefault="00A32BF5" w:rsidP="005D36C3">
      <w:pPr>
        <w:spacing w:line="360" w:lineRule="auto"/>
        <w:jc w:val="both"/>
        <w:rPr>
          <w:rFonts w:cs="Arial"/>
        </w:rPr>
      </w:pPr>
      <w:r w:rsidRPr="004A25CC">
        <w:rPr>
          <w:rFonts w:cs="Arial"/>
        </w:rPr>
        <w:t xml:space="preserve">WEBER, Max. </w:t>
      </w:r>
      <w:r w:rsidR="00E96590" w:rsidRPr="004A25CC">
        <w:rPr>
          <w:rFonts w:cs="Arial"/>
        </w:rPr>
        <w:t>"Burocracia"</w:t>
      </w:r>
      <w:r w:rsidR="00B74C18" w:rsidRPr="004A25CC">
        <w:rPr>
          <w:rFonts w:cs="Arial"/>
        </w:rPr>
        <w:t xml:space="preserve">. </w:t>
      </w:r>
      <w:r w:rsidR="00E96590" w:rsidRPr="004A25CC">
        <w:rPr>
          <w:rFonts w:cs="Arial"/>
        </w:rPr>
        <w:t xml:space="preserve">In </w:t>
      </w:r>
      <w:r w:rsidR="00B74C18" w:rsidRPr="004A25CC">
        <w:rPr>
          <w:rFonts w:cs="Arial"/>
          <w:bCs/>
          <w:i/>
          <w:iCs/>
        </w:rPr>
        <w:t>Ensaios de sociologia.</w:t>
      </w:r>
      <w:r w:rsidR="00E96590" w:rsidRPr="004A25CC">
        <w:rPr>
          <w:rFonts w:cs="Arial"/>
        </w:rPr>
        <w:t xml:space="preserve"> 4ª ed., </w:t>
      </w:r>
      <w:r w:rsidR="00B74C18" w:rsidRPr="004A25CC">
        <w:rPr>
          <w:rFonts w:cs="Arial"/>
        </w:rPr>
        <w:t>Rio de Janeiro: Zahar Editores, 1979.</w:t>
      </w:r>
    </w:p>
    <w:p w:rsidR="00A32BF5" w:rsidRPr="004A25CC" w:rsidRDefault="009958B1" w:rsidP="00753D40">
      <w:pPr>
        <w:spacing w:line="360" w:lineRule="auto"/>
        <w:jc w:val="both"/>
        <w:rPr>
          <w:rFonts w:cs="Arial"/>
        </w:rPr>
      </w:pPr>
      <w:r w:rsidRPr="005D36C3">
        <w:rPr>
          <w:rFonts w:cs="Arial"/>
        </w:rPr>
        <w:t>SIGNORELLI</w:t>
      </w:r>
      <w:r w:rsidR="001B3F49" w:rsidRPr="005D36C3">
        <w:rPr>
          <w:rFonts w:cs="Arial"/>
        </w:rPr>
        <w:t xml:space="preserve">, Amanda. </w:t>
      </w:r>
      <w:r w:rsidR="005D36C3">
        <w:rPr>
          <w:rFonts w:cs="Arial"/>
        </w:rPr>
        <w:t>“</w:t>
      </w:r>
      <w:r w:rsidR="005D36C3" w:rsidRPr="005D36C3">
        <w:rPr>
          <w:rFonts w:cs="Arial"/>
        </w:rPr>
        <w:t>Antropología de la ventanilla. La atención en oficinas y la crisis de la relación público-privado</w:t>
      </w:r>
      <w:r w:rsidR="005D36C3">
        <w:rPr>
          <w:rFonts w:cs="Arial"/>
        </w:rPr>
        <w:t>”. IN:</w:t>
      </w:r>
      <w:r w:rsidR="00D51B9B">
        <w:rPr>
          <w:rFonts w:cs="Arial"/>
        </w:rPr>
        <w:t xml:space="preserve"> Alteridades, vol. 6, núm. 11</w:t>
      </w:r>
      <w:r w:rsidR="005D36C3" w:rsidRPr="005D36C3">
        <w:rPr>
          <w:rFonts w:cs="Arial"/>
        </w:rPr>
        <w:t>, pp. 27-32</w:t>
      </w:r>
      <w:r w:rsidR="00D51B9B">
        <w:rPr>
          <w:rFonts w:cs="Arial"/>
        </w:rPr>
        <w:t>, 1996.</w:t>
      </w:r>
    </w:p>
    <w:p w:rsidR="00A32BF5" w:rsidRPr="004A25CC" w:rsidRDefault="00A32BF5" w:rsidP="00753D40">
      <w:pPr>
        <w:spacing w:line="360" w:lineRule="auto"/>
        <w:jc w:val="both"/>
      </w:pPr>
    </w:p>
    <w:p w:rsidR="00C3669F" w:rsidRPr="004A25CC" w:rsidRDefault="008354A9" w:rsidP="00753D40">
      <w:pPr>
        <w:spacing w:line="360" w:lineRule="auto"/>
        <w:jc w:val="both"/>
        <w:rPr>
          <w:rFonts w:cs="Arial"/>
          <w:b/>
        </w:rPr>
      </w:pPr>
      <w:r w:rsidRPr="004A25CC">
        <w:t>05/05</w:t>
      </w:r>
      <w:r w:rsidR="0092456D" w:rsidRPr="004A25CC">
        <w:t xml:space="preserve"> </w:t>
      </w:r>
      <w:r w:rsidR="004A25CC">
        <w:t xml:space="preserve">- </w:t>
      </w:r>
      <w:r w:rsidR="004A25CC" w:rsidRPr="004A25CC">
        <w:rPr>
          <w:rFonts w:cs="Arial"/>
          <w:b/>
        </w:rPr>
        <w:t>“Burocracia”: construção e desconstrução de um conceito</w:t>
      </w:r>
    </w:p>
    <w:p w:rsidR="00753D40" w:rsidRPr="004A25CC" w:rsidRDefault="00753D40" w:rsidP="00753D40">
      <w:pPr>
        <w:spacing w:line="360" w:lineRule="auto"/>
        <w:jc w:val="both"/>
        <w:rPr>
          <w:rFonts w:cs="Arial"/>
          <w:b/>
        </w:rPr>
      </w:pPr>
      <w:r w:rsidRPr="004A25CC">
        <w:rPr>
          <w:rFonts w:cs="Arial"/>
          <w:caps/>
        </w:rPr>
        <w:t>Schwartz,</w:t>
      </w:r>
      <w:r w:rsidRPr="004A25CC">
        <w:rPr>
          <w:rFonts w:cs="Arial"/>
        </w:rPr>
        <w:t xml:space="preserve"> Stuart B. </w:t>
      </w:r>
      <w:r w:rsidRPr="004A25CC">
        <w:rPr>
          <w:rFonts w:cs="Arial"/>
          <w:i/>
        </w:rPr>
        <w:t>Burocracia e sociedade no Brasil Colonial</w:t>
      </w:r>
      <w:r w:rsidRPr="004A25CC">
        <w:rPr>
          <w:rFonts w:cs="Arial"/>
        </w:rPr>
        <w:t xml:space="preserve">. São Paulo: Brasil, 1979. (Prefácio e Primeira Parte) </w:t>
      </w:r>
    </w:p>
    <w:p w:rsidR="00753D40" w:rsidRPr="004A25CC" w:rsidRDefault="00753D40" w:rsidP="00753D40">
      <w:pPr>
        <w:pStyle w:val="NormalWeb"/>
        <w:spacing w:beforeLines="0" w:afterLines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4A25CC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MAIA, Boris. Carisma e autoridade professoral: notas etnográficas sobre relações de poder na burocracia escolar. Paper apresentado na X Reunião de Antropologia do MERCOSUL, Montevidéu, 2015. </w:t>
      </w:r>
    </w:p>
    <w:p w:rsidR="00753D40" w:rsidRPr="004A25CC" w:rsidRDefault="00753D40" w:rsidP="00753D40">
      <w:pPr>
        <w:spacing w:line="360" w:lineRule="auto"/>
        <w:jc w:val="both"/>
      </w:pPr>
    </w:p>
    <w:p w:rsidR="00753D40" w:rsidRPr="004A25CC" w:rsidRDefault="00753D40" w:rsidP="00753D40">
      <w:pPr>
        <w:spacing w:line="360" w:lineRule="auto"/>
        <w:jc w:val="both"/>
        <w:rPr>
          <w:rFonts w:cs="Arial"/>
          <w:caps/>
        </w:rPr>
      </w:pPr>
      <w:r w:rsidRPr="004A25CC">
        <w:rPr>
          <w:rFonts w:cs="Arial"/>
          <w:caps/>
        </w:rPr>
        <w:t>Miranda</w:t>
      </w:r>
      <w:r w:rsidRPr="004A25CC">
        <w:rPr>
          <w:rFonts w:cs="Arial"/>
        </w:rPr>
        <w:t xml:space="preserve">, Ana Paula Mendes de. Fisco e cartórios: exemplos de burocracia à brasileira In: Antropologia e Direito: temas jurídico-antropológicos para debates jurídicos. Florianópolis: Nova Letra, 2010. </w:t>
      </w:r>
    </w:p>
    <w:p w:rsidR="005C6701" w:rsidRPr="004A25CC" w:rsidRDefault="005C6701" w:rsidP="00753D40">
      <w:pPr>
        <w:spacing w:line="360" w:lineRule="auto"/>
        <w:jc w:val="both"/>
      </w:pPr>
    </w:p>
    <w:p w:rsidR="005C6701" w:rsidRPr="004A25CC" w:rsidRDefault="008354A9" w:rsidP="00753D40">
      <w:pPr>
        <w:spacing w:line="360" w:lineRule="auto"/>
        <w:jc w:val="both"/>
      </w:pPr>
      <w:r w:rsidRPr="004A25CC">
        <w:t>12/05</w:t>
      </w:r>
      <w:r w:rsidR="00074707" w:rsidRPr="004A25CC">
        <w:t xml:space="preserve"> - </w:t>
      </w:r>
      <w:r w:rsidR="005C6701" w:rsidRPr="004A25CC">
        <w:rPr>
          <w:b/>
        </w:rPr>
        <w:t>A</w:t>
      </w:r>
      <w:r w:rsidR="00F04464" w:rsidRPr="004A25CC">
        <w:rPr>
          <w:b/>
        </w:rPr>
        <w:t xml:space="preserve"> linguagem burocrática</w:t>
      </w:r>
      <w:r w:rsidR="00074707" w:rsidRPr="004A25CC">
        <w:rPr>
          <w:b/>
        </w:rPr>
        <w:t xml:space="preserve">: </w:t>
      </w:r>
      <w:r w:rsidR="005C6701" w:rsidRPr="004A25CC">
        <w:rPr>
          <w:b/>
        </w:rPr>
        <w:t>categorias</w:t>
      </w:r>
      <w:r w:rsidR="00074707" w:rsidRPr="004A25CC">
        <w:rPr>
          <w:b/>
        </w:rPr>
        <w:t xml:space="preserve"> e classificações  </w:t>
      </w:r>
    </w:p>
    <w:p w:rsidR="00A85A97" w:rsidRPr="004A25CC" w:rsidRDefault="00A85A97" w:rsidP="00753D40">
      <w:pPr>
        <w:spacing w:line="360" w:lineRule="auto"/>
        <w:jc w:val="both"/>
        <w:rPr>
          <w:rFonts w:eastAsiaTheme="minorHAnsi" w:cs="Verdana"/>
          <w:color w:val="0E0E0E"/>
          <w:szCs w:val="22"/>
          <w:lang w:eastAsia="en-US"/>
        </w:rPr>
      </w:pPr>
      <w:r w:rsidRPr="004A25CC">
        <w:rPr>
          <w:rFonts w:eastAsiaTheme="minorHAnsi" w:cs="Verdana"/>
          <w:color w:val="0E0E0E"/>
          <w:szCs w:val="22"/>
          <w:lang w:eastAsia="en-US"/>
        </w:rPr>
        <w:t>GUEDES, Simoni Lahud. O Sistema Classificatório das Ocorrências na Polícia Militar do Rio De Janeiro e a Organização da Experiência Policial: Uma Análise Preliminar. In DUARTE, Mário Sérgio de Brito. (coord.). A Análise Criminal e o Planejamento Operacional. Rio de Janeiro: Riosegurança, 2008.</w:t>
      </w:r>
    </w:p>
    <w:p w:rsidR="007F6801" w:rsidRDefault="007F6801" w:rsidP="00753D40">
      <w:pPr>
        <w:spacing w:line="360" w:lineRule="auto"/>
        <w:jc w:val="both"/>
        <w:rPr>
          <w:rFonts w:eastAsiaTheme="minorHAnsi" w:cs="Verdana"/>
          <w:color w:val="0E0E0E"/>
          <w:szCs w:val="22"/>
          <w:lang w:eastAsia="en-US"/>
        </w:rPr>
      </w:pPr>
      <w:r>
        <w:rPr>
          <w:rFonts w:eastAsiaTheme="minorHAnsi" w:cs="Verdana"/>
          <w:color w:val="0E0E0E"/>
          <w:szCs w:val="22"/>
          <w:lang w:eastAsia="en-US"/>
        </w:rPr>
        <w:t>ROCHA, Talitha M. Amaral. “Entre a ‘produtividade’ e o ‘resguardo’</w:t>
      </w:r>
      <w:r w:rsidRPr="007F6801">
        <w:rPr>
          <w:rFonts w:eastAsiaTheme="minorHAnsi" w:cs="Verdana"/>
          <w:color w:val="0E0E0E"/>
          <w:szCs w:val="22"/>
          <w:lang w:eastAsia="en-US"/>
        </w:rPr>
        <w:t>: Uma análise das formas de registro da Guarda Municipal de Rio Bonito (RJ)</w:t>
      </w:r>
      <w:r>
        <w:rPr>
          <w:rFonts w:eastAsiaTheme="minorHAnsi" w:cs="Verdana"/>
          <w:color w:val="0E0E0E"/>
          <w:szCs w:val="22"/>
          <w:lang w:eastAsia="en-US"/>
        </w:rPr>
        <w:t>”</w:t>
      </w:r>
      <w:r w:rsidRPr="007F6801">
        <w:rPr>
          <w:rFonts w:eastAsiaTheme="minorHAnsi" w:cs="Verdana"/>
          <w:color w:val="0E0E0E"/>
          <w:szCs w:val="22"/>
          <w:lang w:eastAsia="en-US"/>
        </w:rPr>
        <w:t>. Cadernos de Segurança Pública , v. 06, p. 39-52, 2014.</w:t>
      </w:r>
    </w:p>
    <w:p w:rsidR="00F04464" w:rsidRPr="004A25CC" w:rsidRDefault="00F04464" w:rsidP="00753D40">
      <w:pPr>
        <w:spacing w:line="360" w:lineRule="auto"/>
        <w:jc w:val="both"/>
        <w:rPr>
          <w:rFonts w:eastAsiaTheme="minorHAnsi" w:cs="Verdana"/>
          <w:color w:val="0E0E0E"/>
          <w:szCs w:val="22"/>
          <w:lang w:eastAsia="en-US"/>
        </w:rPr>
      </w:pPr>
      <w:r w:rsidRPr="004A25CC">
        <w:rPr>
          <w:rFonts w:eastAsiaTheme="minorHAnsi" w:cs="Verdana"/>
          <w:color w:val="0E0E0E"/>
          <w:szCs w:val="22"/>
          <w:lang w:eastAsia="en-US"/>
        </w:rPr>
        <w:t>SIMIÃO, Daniel S. “As donas da palavra. Gênero, Justiça e a Invenção da Violência Doméstica em Timor-Leste”. Tese de Doutorado, PPGAS/UnB, 2005. Cap. 2, 3 e Conclusões.</w:t>
      </w:r>
    </w:p>
    <w:p w:rsidR="008354A9" w:rsidRPr="004A25CC" w:rsidRDefault="008354A9" w:rsidP="00753D40">
      <w:pPr>
        <w:spacing w:line="360" w:lineRule="auto"/>
        <w:jc w:val="both"/>
      </w:pPr>
    </w:p>
    <w:p w:rsidR="00F04464" w:rsidRPr="004A25CC" w:rsidRDefault="008354A9" w:rsidP="00753D40">
      <w:pPr>
        <w:spacing w:line="360" w:lineRule="auto"/>
        <w:jc w:val="both"/>
        <w:rPr>
          <w:b/>
        </w:rPr>
      </w:pPr>
      <w:r w:rsidRPr="004A25CC">
        <w:rPr>
          <w:b/>
        </w:rPr>
        <w:t>19/05</w:t>
      </w:r>
      <w:r w:rsidR="00074707" w:rsidRPr="004A25CC">
        <w:rPr>
          <w:b/>
        </w:rPr>
        <w:t xml:space="preserve"> - Os circuitos burocrá</w:t>
      </w:r>
      <w:r w:rsidR="00F04464" w:rsidRPr="004A25CC">
        <w:rPr>
          <w:b/>
        </w:rPr>
        <w:t>ticos</w:t>
      </w:r>
      <w:r w:rsidR="008C3FBD" w:rsidRPr="004A25CC">
        <w:rPr>
          <w:b/>
        </w:rPr>
        <w:t xml:space="preserve">: a </w:t>
      </w:r>
      <w:r w:rsidR="00074707" w:rsidRPr="004A25CC">
        <w:rPr>
          <w:b/>
        </w:rPr>
        <w:t>produção</w:t>
      </w:r>
      <w:r w:rsidR="008C3FBD" w:rsidRPr="004A25CC">
        <w:rPr>
          <w:b/>
        </w:rPr>
        <w:t xml:space="preserve"> de sujeitos</w:t>
      </w:r>
    </w:p>
    <w:p w:rsidR="00C838AA" w:rsidRPr="004A25CC" w:rsidRDefault="00C838AA" w:rsidP="00753D40">
      <w:pPr>
        <w:spacing w:line="360" w:lineRule="auto"/>
        <w:jc w:val="both"/>
        <w:rPr>
          <w:rFonts w:eastAsiaTheme="minorHAnsi" w:cs="Helvetica"/>
          <w:color w:val="1D2025"/>
          <w:szCs w:val="26"/>
          <w:lang w:eastAsia="en-US"/>
        </w:rPr>
      </w:pPr>
      <w:r w:rsidRPr="004A25CC">
        <w:rPr>
          <w:rFonts w:eastAsiaTheme="minorHAnsi" w:cs="Helvetica"/>
          <w:color w:val="1D2025"/>
          <w:szCs w:val="26"/>
          <w:lang w:eastAsia="en-US"/>
        </w:rPr>
        <w:t>MEDEIROS, Flavia Santos. “O ‘Monstro’ e o ‘Homem’: Aspectos da construção institucional de mortos no Instituto Médico Legal do Rio de Janeiro” IN: Dilemas: Revista de Estudos de Conflito e Controle Social , v. 7, p. 347-365, 2014.</w:t>
      </w:r>
    </w:p>
    <w:p w:rsidR="00A301E5" w:rsidRPr="004A25CC" w:rsidRDefault="00A301E5" w:rsidP="00753D40">
      <w:pPr>
        <w:spacing w:line="360" w:lineRule="auto"/>
        <w:jc w:val="both"/>
        <w:rPr>
          <w:rFonts w:eastAsiaTheme="minorHAnsi" w:cs="Helvetica"/>
          <w:color w:val="1D2025"/>
          <w:szCs w:val="26"/>
          <w:lang w:eastAsia="en-US"/>
        </w:rPr>
      </w:pPr>
      <w:r w:rsidRPr="004A25CC">
        <w:rPr>
          <w:rFonts w:eastAsiaTheme="minorHAnsi" w:cs="Helvetica"/>
          <w:color w:val="1D2025"/>
          <w:szCs w:val="26"/>
          <w:lang w:eastAsia="en-US"/>
        </w:rPr>
        <w:t>FERREIRA, Letícia Carvalho Mesquita. De problema de família a problema social: notas etnográficas sobre o desaparecimento de pessoas no Brasil contemporâneo. Anuário Antropológico , v. 2012/1, p. 191-216, 2013.</w:t>
      </w:r>
    </w:p>
    <w:p w:rsidR="00074707" w:rsidRPr="004A25CC" w:rsidRDefault="00451E09" w:rsidP="00A301E5">
      <w:pPr>
        <w:pStyle w:val="NormalWeb"/>
        <w:spacing w:beforeLines="0" w:afterLines="0" w:line="360" w:lineRule="auto"/>
        <w:jc w:val="both"/>
        <w:rPr>
          <w:rFonts w:ascii="Times New Roman" w:hAnsi="Times New Roman"/>
          <w:sz w:val="24"/>
        </w:rPr>
      </w:pPr>
      <w:r w:rsidRPr="004A25CC">
        <w:rPr>
          <w:rFonts w:ascii="Times New Roman" w:hAnsi="Times New Roman"/>
          <w:sz w:val="24"/>
        </w:rPr>
        <w:t xml:space="preserve">Freire, Lucas. </w:t>
      </w:r>
      <w:r w:rsidR="00A301E5" w:rsidRPr="004A25CC">
        <w:rPr>
          <w:rFonts w:ascii="Times New Roman" w:hAnsi="Times New Roman" w:cs="Helvetica"/>
          <w:color w:val="1D2025"/>
          <w:sz w:val="24"/>
          <w:szCs w:val="26"/>
        </w:rPr>
        <w:t>Quem tem Direito aos Direitos? a produção de pessoas transexuais como 'sujeitos de direitos'. Confluências (Niterói) , v. 17, p. 92-114, 2015.</w:t>
      </w:r>
    </w:p>
    <w:p w:rsidR="008354A9" w:rsidRPr="004A25CC" w:rsidRDefault="008354A9" w:rsidP="00753D40">
      <w:pPr>
        <w:spacing w:line="360" w:lineRule="auto"/>
        <w:jc w:val="both"/>
      </w:pPr>
    </w:p>
    <w:p w:rsidR="008354A9" w:rsidRPr="004A25CC" w:rsidRDefault="00A301E5" w:rsidP="00753D40">
      <w:pPr>
        <w:spacing w:line="360" w:lineRule="auto"/>
        <w:jc w:val="both"/>
      </w:pPr>
      <w:r w:rsidRPr="004A25CC">
        <w:t>02/06 – T</w:t>
      </w:r>
      <w:r w:rsidR="008354A9" w:rsidRPr="004A25CC">
        <w:t>rabalho de campo</w:t>
      </w:r>
    </w:p>
    <w:p w:rsidR="008354A9" w:rsidRPr="004A25CC" w:rsidRDefault="008354A9" w:rsidP="00753D40">
      <w:pPr>
        <w:spacing w:line="360" w:lineRule="auto"/>
        <w:jc w:val="both"/>
      </w:pPr>
    </w:p>
    <w:p w:rsidR="00F04464" w:rsidRPr="004A25CC" w:rsidRDefault="008354A9" w:rsidP="00753D40">
      <w:pPr>
        <w:spacing w:line="360" w:lineRule="auto"/>
        <w:jc w:val="both"/>
      </w:pPr>
      <w:r w:rsidRPr="004A25CC">
        <w:t>09/06</w:t>
      </w:r>
      <w:r w:rsidR="00A301E5" w:rsidRPr="004A25CC">
        <w:t xml:space="preserve"> - Discussão do Trabalho de campo</w:t>
      </w:r>
    </w:p>
    <w:p w:rsidR="008354A9" w:rsidRPr="004A25CC" w:rsidRDefault="008354A9" w:rsidP="00753D40">
      <w:pPr>
        <w:spacing w:line="360" w:lineRule="auto"/>
        <w:jc w:val="both"/>
      </w:pPr>
    </w:p>
    <w:p w:rsidR="00074707" w:rsidRPr="004A25CC" w:rsidRDefault="00074707" w:rsidP="00753D40">
      <w:pPr>
        <w:spacing w:line="360" w:lineRule="auto"/>
        <w:jc w:val="both"/>
      </w:pPr>
      <w:r w:rsidRPr="004A25CC">
        <w:t xml:space="preserve">16/06 – </w:t>
      </w:r>
      <w:r w:rsidRPr="004A25CC">
        <w:rPr>
          <w:b/>
        </w:rPr>
        <w:t>O segredo e a suspeita</w:t>
      </w:r>
      <w:r w:rsidRPr="004A25CC">
        <w:t xml:space="preserve"> </w:t>
      </w:r>
    </w:p>
    <w:p w:rsidR="00074707" w:rsidRPr="004A25CC" w:rsidRDefault="00074707" w:rsidP="00753D40">
      <w:pPr>
        <w:spacing w:line="360" w:lineRule="auto"/>
        <w:jc w:val="both"/>
      </w:pPr>
      <w:r w:rsidRPr="004A25CC">
        <w:t xml:space="preserve">ZENOBI, Diego. “O antropólogo como espião. Das acusações públicas à construção das perspectivas nativas”. IN: Revista Mana, N.16(2), 2010. </w:t>
      </w:r>
    </w:p>
    <w:p w:rsidR="00074707" w:rsidRPr="004A25CC" w:rsidRDefault="00074707" w:rsidP="00753D40">
      <w:pPr>
        <w:spacing w:line="360" w:lineRule="auto"/>
        <w:jc w:val="both"/>
      </w:pPr>
      <w:r w:rsidRPr="004A25CC">
        <w:t>GINZBURG, Carlo. "O inquisidor como antropólogo: uma analogia e as suas implicações". In: A micro-história e outros ensaios. Rio de Janeiro: Bertrand, 1991. p. 203-14.</w:t>
      </w:r>
    </w:p>
    <w:p w:rsidR="00074707" w:rsidRPr="004A25CC" w:rsidRDefault="00074707" w:rsidP="00753D4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4A25CC">
        <w:t>MIRANDA, Ana Paula Mendes de. “Segredos e mentiras, confidências e confissões: reflexões sobre a representação do antropólogo como inquisidor”. IN: Revista Comum, Rio de Janeiro, v.6, p.91 - 110, 2001.</w:t>
      </w:r>
    </w:p>
    <w:p w:rsidR="00074707" w:rsidRPr="004A25CC" w:rsidRDefault="004A25CC" w:rsidP="00753D40">
      <w:pPr>
        <w:spacing w:line="360" w:lineRule="auto"/>
        <w:jc w:val="both"/>
      </w:pPr>
      <w:r>
        <w:t xml:space="preserve">TEIXEIRA, </w:t>
      </w:r>
      <w:r w:rsidR="00074707" w:rsidRPr="004A25CC">
        <w:t xml:space="preserve">Carla. </w:t>
      </w:r>
      <w:r w:rsidR="00074707" w:rsidRPr="004A25CC">
        <w:rPr>
          <w:rFonts w:eastAsiaTheme="minorHAnsi" w:cs="Verdana"/>
          <w:color w:val="262626"/>
          <w:lang w:eastAsia="en-US"/>
        </w:rPr>
        <w:t>Pesquisando instâncias estatais: reflexões sobre o segredo e a mentira</w:t>
      </w:r>
      <w:r w:rsidRPr="004A25CC">
        <w:rPr>
          <w:rFonts w:cs="Arial"/>
          <w:color w:val="000000"/>
          <w:szCs w:val="25"/>
        </w:rPr>
        <w:t xml:space="preserve"> IN: CASTILHO, Sérgio Ricardo Rodrigues; LIMA, Antonio Carlos de Souza e TEIXEIRA, Carla Costa (orgs.). Antropologia das Práticas de Poder: reflexões etnográficas entre burocratas, elites e corporações. Rio de Janeiro: Contra Capa, 2014</w:t>
      </w:r>
      <w:r>
        <w:rPr>
          <w:rFonts w:eastAsiaTheme="minorHAnsi" w:cs="Verdana"/>
          <w:color w:val="262626"/>
          <w:lang w:eastAsia="en-US"/>
        </w:rPr>
        <w:t>.</w:t>
      </w:r>
    </w:p>
    <w:p w:rsidR="008354A9" w:rsidRPr="004A25CC" w:rsidRDefault="008354A9" w:rsidP="00753D40">
      <w:pPr>
        <w:spacing w:line="360" w:lineRule="auto"/>
        <w:jc w:val="both"/>
      </w:pPr>
    </w:p>
    <w:p w:rsidR="005C6701" w:rsidRPr="004A25CC" w:rsidRDefault="008354A9" w:rsidP="00753D40">
      <w:pPr>
        <w:spacing w:line="360" w:lineRule="auto"/>
        <w:jc w:val="both"/>
        <w:rPr>
          <w:b/>
        </w:rPr>
      </w:pPr>
      <w:r w:rsidRPr="004A25CC">
        <w:t>23/06</w:t>
      </w:r>
      <w:r w:rsidR="00074707" w:rsidRPr="004A25CC">
        <w:t xml:space="preserve"> - </w:t>
      </w:r>
      <w:r w:rsidR="005C6701" w:rsidRPr="004A25CC">
        <w:rPr>
          <w:b/>
        </w:rPr>
        <w:t>As malhas</w:t>
      </w:r>
      <w:r w:rsidR="008340D0" w:rsidRPr="004A25CC">
        <w:rPr>
          <w:b/>
        </w:rPr>
        <w:t xml:space="preserve"> e a hi</w:t>
      </w:r>
      <w:r w:rsidR="008F11CF" w:rsidRPr="004A25CC">
        <w:rPr>
          <w:b/>
        </w:rPr>
        <w:t>erarquia</w:t>
      </w:r>
    </w:p>
    <w:p w:rsidR="004C56EA" w:rsidRPr="004A25CC" w:rsidRDefault="004C56EA" w:rsidP="00753D40">
      <w:pPr>
        <w:spacing w:line="360" w:lineRule="auto"/>
        <w:jc w:val="both"/>
        <w:rPr>
          <w:lang w:eastAsia="en-US"/>
        </w:rPr>
      </w:pPr>
      <w:r w:rsidRPr="004A25CC">
        <w:rPr>
          <w:lang w:eastAsia="en-US"/>
        </w:rPr>
        <w:t xml:space="preserve">DA MATTA, Roberto. Você sabe com quem está falando?. IN: Da Matta, R. Carnavais, Malandros e Heróis, Rio de Janeiro: Editoria Rocco, 1997 </w:t>
      </w:r>
    </w:p>
    <w:p w:rsidR="005C6701" w:rsidRPr="004A25CC" w:rsidRDefault="005C6701" w:rsidP="00753D40">
      <w:pPr>
        <w:pStyle w:val="FootnoteText"/>
        <w:spacing w:line="360" w:lineRule="auto"/>
        <w:jc w:val="both"/>
        <w:rPr>
          <w:sz w:val="24"/>
          <w:szCs w:val="24"/>
        </w:rPr>
      </w:pPr>
      <w:r w:rsidRPr="004A25CC">
        <w:rPr>
          <w:sz w:val="24"/>
          <w:szCs w:val="24"/>
        </w:rPr>
        <w:t>KANT DE LIMA, R. A polícia da cidade do Rio de Janeiro: seus dilemas e paradoxos. Rio de Janeiro: Forense, 1995. PP. 10-21 e Cap. 5.</w:t>
      </w:r>
    </w:p>
    <w:p w:rsidR="00A85A02" w:rsidRPr="004A25CC" w:rsidRDefault="005C6701" w:rsidP="00753D40">
      <w:pPr>
        <w:spacing w:line="360" w:lineRule="auto"/>
        <w:jc w:val="both"/>
      </w:pPr>
      <w:r w:rsidRPr="004A25CC">
        <w:t>MARQUES, Ana Claudia. “Justiças e Ajustes Sociais”. In: Civitas - Revista de Ciências Sociais, Vol 1, N 2, 2001</w:t>
      </w:r>
      <w:r w:rsidR="004A25CC">
        <w:t xml:space="preserve">. </w:t>
      </w:r>
    </w:p>
    <w:p w:rsidR="005C6701" w:rsidRPr="004A25CC" w:rsidRDefault="00A85A02" w:rsidP="00753D40">
      <w:pPr>
        <w:spacing w:line="360" w:lineRule="auto"/>
        <w:jc w:val="both"/>
      </w:pPr>
      <w:r w:rsidRPr="004A25CC">
        <w:t>SOUZA DA SILVA, Sabrina . Disputas, Intrigas e Vinganças: questões políticas e brigas por promoção levadas à Justiça Militar do Rio de Janeiro. In: XVII congresso Brasileiro de Sociologia, 2015, Porto Alegre. Sociologia em Diálogos Transnacionais, 2015. v. 1.</w:t>
      </w:r>
    </w:p>
    <w:p w:rsidR="00A85A02" w:rsidRPr="004A25CC" w:rsidRDefault="00A85A02" w:rsidP="00753D40">
      <w:pPr>
        <w:spacing w:line="360" w:lineRule="auto"/>
        <w:jc w:val="both"/>
      </w:pPr>
    </w:p>
    <w:p w:rsidR="00C3669F" w:rsidRPr="004A25CC" w:rsidRDefault="008354A9" w:rsidP="00753D40">
      <w:pPr>
        <w:spacing w:line="360" w:lineRule="auto"/>
        <w:jc w:val="both"/>
      </w:pPr>
      <w:r w:rsidRPr="004A25CC">
        <w:t>30/06</w:t>
      </w:r>
      <w:r w:rsidR="00074707" w:rsidRPr="004A25CC">
        <w:t xml:space="preserve"> - </w:t>
      </w:r>
      <w:r w:rsidR="00C3669F" w:rsidRPr="004A25CC">
        <w:rPr>
          <w:b/>
        </w:rPr>
        <w:t>A dimensão escrita</w:t>
      </w:r>
    </w:p>
    <w:p w:rsidR="00C3669F" w:rsidRPr="004A25CC" w:rsidRDefault="00C3669F" w:rsidP="00753D40">
      <w:pPr>
        <w:spacing w:line="360" w:lineRule="auto"/>
        <w:jc w:val="both"/>
      </w:pPr>
      <w:r w:rsidRPr="004A25CC">
        <w:t xml:space="preserve">GOODY, Jack. A Domesticação do Pensamento Selvagem, Editorial Presença, Lisboa, 1988. Capítulos 1 e 8. </w:t>
      </w:r>
    </w:p>
    <w:p w:rsidR="004C56EA" w:rsidRPr="004A25CC" w:rsidRDefault="004C56EA" w:rsidP="00753D40">
      <w:pPr>
        <w:spacing w:line="360" w:lineRule="auto"/>
        <w:jc w:val="both"/>
        <w:rPr>
          <w:rFonts w:cs="Arial"/>
          <w:color w:val="000000"/>
          <w:szCs w:val="25"/>
        </w:rPr>
      </w:pPr>
      <w:r w:rsidRPr="004A25CC">
        <w:rPr>
          <w:rFonts w:cs="Arial"/>
          <w:color w:val="000000"/>
          <w:szCs w:val="25"/>
        </w:rPr>
        <w:t>VIANNA, Adriana. Etnografando documentos: uma antropóloga em meio a processos judiciais. IN: CASTILHO, Sérgio Ricardo Rodrigues; LIMA, Antonio Carlos de Souza e TEIXEIRA, Carla Costa (orgs.). Antropologia das Práticas de Poder: reflexões etnográficas entre burocratas, elites e corporações. Rio de Janeiro: Contra Capa, 2014</w:t>
      </w:r>
    </w:p>
    <w:p w:rsidR="00DD0685" w:rsidRPr="004A25CC" w:rsidRDefault="00451E09" w:rsidP="00DD0685">
      <w:pPr>
        <w:pStyle w:val="NormalWeb"/>
        <w:spacing w:beforeLines="0" w:afterLines="0" w:line="360" w:lineRule="auto"/>
        <w:jc w:val="both"/>
        <w:rPr>
          <w:rFonts w:ascii="Times New Roman" w:hAnsi="Times New Roman"/>
          <w:sz w:val="24"/>
        </w:rPr>
      </w:pPr>
      <w:r w:rsidRPr="004A25CC">
        <w:rPr>
          <w:rFonts w:ascii="Times New Roman" w:hAnsi="Times New Roman"/>
          <w:sz w:val="24"/>
        </w:rPr>
        <w:t xml:space="preserve">FARIAS, Juliana. </w:t>
      </w:r>
      <w:r w:rsidRPr="004A25CC">
        <w:rPr>
          <w:rFonts w:ascii="Times New Roman" w:eastAsia="Times New Roman" w:hAnsi="Times New Roman" w:cs="Arial"/>
          <w:color w:val="000000"/>
          <w:sz w:val="24"/>
          <w:szCs w:val="25"/>
          <w:lang w:eastAsia="pt-BR"/>
        </w:rPr>
        <w:t>F</w:t>
      </w:r>
      <w:r w:rsidR="00DD0685" w:rsidRPr="004A25CC">
        <w:rPr>
          <w:rFonts w:ascii="Times New Roman" w:eastAsia="Times New Roman" w:hAnsi="Times New Roman" w:cs="Arial"/>
          <w:color w:val="000000"/>
          <w:sz w:val="24"/>
          <w:szCs w:val="25"/>
          <w:lang w:eastAsia="pt-BR"/>
        </w:rPr>
        <w:t>uzil,</w:t>
      </w:r>
      <w:r w:rsidRPr="004A25CC">
        <w:rPr>
          <w:rFonts w:ascii="Times New Roman" w:eastAsia="Times New Roman" w:hAnsi="Times New Roman" w:cs="Arial"/>
          <w:color w:val="000000"/>
          <w:sz w:val="24"/>
          <w:szCs w:val="25"/>
          <w:lang w:eastAsia="pt-BR"/>
        </w:rPr>
        <w:t xml:space="preserve"> </w:t>
      </w:r>
      <w:r w:rsidR="00DD0685" w:rsidRPr="004A25CC">
        <w:rPr>
          <w:rFonts w:ascii="Times New Roman" w:eastAsia="Times New Roman" w:hAnsi="Times New Roman" w:cs="Arial"/>
          <w:color w:val="000000"/>
          <w:sz w:val="24"/>
          <w:szCs w:val="25"/>
          <w:lang w:eastAsia="pt-BR"/>
        </w:rPr>
        <w:t>caneta e carimbo</w:t>
      </w:r>
      <w:r w:rsidRPr="004A25CC">
        <w:rPr>
          <w:rFonts w:ascii="Times New Roman" w:eastAsia="Times New Roman" w:hAnsi="Times New Roman" w:cs="Arial"/>
          <w:color w:val="000000"/>
          <w:sz w:val="24"/>
          <w:szCs w:val="25"/>
          <w:lang w:eastAsia="pt-BR"/>
        </w:rPr>
        <w:t xml:space="preserve">: </w:t>
      </w:r>
      <w:r w:rsidR="00DD0685" w:rsidRPr="004A25CC">
        <w:rPr>
          <w:rFonts w:ascii="Times New Roman" w:eastAsia="Times New Roman" w:hAnsi="Times New Roman" w:cs="Arial"/>
          <w:color w:val="000000"/>
          <w:sz w:val="24"/>
          <w:szCs w:val="25"/>
          <w:lang w:eastAsia="pt-BR"/>
        </w:rPr>
        <w:t>notas sobre burocracia e tecnologias de governo.</w:t>
      </w:r>
      <w:r w:rsidRPr="004A25CC">
        <w:rPr>
          <w:rFonts w:ascii="Times New Roman" w:hAnsi="Times New Roman"/>
          <w:b/>
          <w:bCs/>
          <w:sz w:val="24"/>
          <w:szCs w:val="26"/>
        </w:rPr>
        <w:t xml:space="preserve"> </w:t>
      </w:r>
      <w:r w:rsidR="00DD0685" w:rsidRPr="004A25CC">
        <w:rPr>
          <w:rFonts w:ascii="Times New Roman" w:hAnsi="Times New Roman"/>
          <w:sz w:val="24"/>
        </w:rPr>
        <w:t>Confluências (Niterói) , v. 17, p. 92-114, 2015.</w:t>
      </w:r>
    </w:p>
    <w:p w:rsidR="0096126D" w:rsidRPr="004A25CC" w:rsidRDefault="004A25CC" w:rsidP="004A25CC">
      <w:pPr>
        <w:pStyle w:val="NormalWeb"/>
        <w:spacing w:beforeLines="0" w:afterLines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FILME</w:t>
      </w:r>
      <w:r w:rsidRPr="004A25CC">
        <w:rPr>
          <w:rFonts w:ascii="Times New Roman" w:hAnsi="Times New Roman"/>
          <w:sz w:val="24"/>
        </w:rPr>
        <w:t>: Documentário “Justiça”, Maria Augusta Ramos (diretora)</w:t>
      </w:r>
    </w:p>
    <w:p w:rsidR="008354A9" w:rsidRPr="004A25CC" w:rsidRDefault="008354A9" w:rsidP="00753D40">
      <w:pPr>
        <w:spacing w:line="360" w:lineRule="auto"/>
        <w:jc w:val="both"/>
      </w:pPr>
    </w:p>
    <w:p w:rsidR="008354A9" w:rsidRPr="004A25CC" w:rsidRDefault="008354A9" w:rsidP="00753D40">
      <w:pPr>
        <w:spacing w:line="360" w:lineRule="auto"/>
        <w:jc w:val="both"/>
      </w:pPr>
      <w:r w:rsidRPr="004A25CC">
        <w:t xml:space="preserve">07/07 – </w:t>
      </w:r>
      <w:r w:rsidR="00074707" w:rsidRPr="004A25CC">
        <w:t xml:space="preserve">Trabalho de campo (proposta de observação de sessões plenárias no </w:t>
      </w:r>
      <w:r w:rsidRPr="004A25CC">
        <w:t>T</w:t>
      </w:r>
      <w:r w:rsidR="00074707" w:rsidRPr="004A25CC">
        <w:t xml:space="preserve">ribunal de </w:t>
      </w:r>
      <w:r w:rsidRPr="004A25CC">
        <w:t>J</w:t>
      </w:r>
      <w:r w:rsidR="00074707" w:rsidRPr="004A25CC">
        <w:t>úri de Niterói)</w:t>
      </w:r>
    </w:p>
    <w:p w:rsidR="008354A9" w:rsidRPr="004A25CC" w:rsidRDefault="00074707" w:rsidP="00753D40">
      <w:pPr>
        <w:spacing w:line="360" w:lineRule="auto"/>
        <w:jc w:val="both"/>
      </w:pPr>
      <w:r w:rsidRPr="004A25CC">
        <w:t>14/07 – Discussão</w:t>
      </w:r>
      <w:r w:rsidR="008354A9" w:rsidRPr="004A25CC">
        <w:t xml:space="preserve"> </w:t>
      </w:r>
      <w:r w:rsidRPr="004A25CC">
        <w:t xml:space="preserve">do trabalho de campo. </w:t>
      </w:r>
    </w:p>
    <w:p w:rsidR="008354A9" w:rsidRPr="004A25CC" w:rsidRDefault="008354A9" w:rsidP="00753D40">
      <w:pPr>
        <w:spacing w:line="360" w:lineRule="auto"/>
        <w:jc w:val="both"/>
      </w:pPr>
    </w:p>
    <w:p w:rsidR="006F25BD" w:rsidRPr="004A25CC" w:rsidRDefault="008354A9" w:rsidP="00753D40">
      <w:pPr>
        <w:spacing w:line="360" w:lineRule="auto"/>
        <w:jc w:val="both"/>
        <w:rPr>
          <w:b/>
        </w:rPr>
      </w:pPr>
      <w:r w:rsidRPr="004A25CC">
        <w:t>21/07</w:t>
      </w:r>
      <w:r w:rsidR="00074707" w:rsidRPr="004A25CC">
        <w:t xml:space="preserve"> - </w:t>
      </w:r>
      <w:r w:rsidR="00074707" w:rsidRPr="004A25CC">
        <w:rPr>
          <w:b/>
        </w:rPr>
        <w:t>A jaula de ferro e as emoções</w:t>
      </w:r>
    </w:p>
    <w:p w:rsidR="00AB2B84" w:rsidRPr="004A25CC" w:rsidRDefault="006F25BD" w:rsidP="00753D40">
      <w:pPr>
        <w:spacing w:line="360" w:lineRule="auto"/>
        <w:jc w:val="both"/>
      </w:pPr>
      <w:r w:rsidRPr="004A25CC">
        <w:t>EILBAUM</w:t>
      </w:r>
      <w:r w:rsidR="003668E7" w:rsidRPr="004A25CC">
        <w:t xml:space="preserve">, Lucía e </w:t>
      </w:r>
      <w:r w:rsidRPr="004A25CC">
        <w:t>MEDEIROS</w:t>
      </w:r>
      <w:r w:rsidR="003668E7" w:rsidRPr="004A25CC">
        <w:t>, Flá</w:t>
      </w:r>
      <w:r w:rsidR="00AB2B84" w:rsidRPr="004A25CC">
        <w:t>via</w:t>
      </w:r>
      <w:r w:rsidR="003668E7" w:rsidRPr="004A25CC">
        <w:t xml:space="preserve">. “‘Onde </w:t>
      </w:r>
      <w:r w:rsidRPr="004A25CC">
        <w:t>está</w:t>
      </w:r>
      <w:r w:rsidR="003668E7" w:rsidRPr="004A25CC">
        <w:t xml:space="preserve"> Juan?’: moralidades e sensos de </w:t>
      </w:r>
      <w:r w:rsidRPr="004A25CC">
        <w:t xml:space="preserve">justiça </w:t>
      </w:r>
      <w:r w:rsidR="003668E7" w:rsidRPr="004A25CC">
        <w:t xml:space="preserve">na </w:t>
      </w:r>
      <w:r w:rsidRPr="004A25CC">
        <w:t xml:space="preserve">administração </w:t>
      </w:r>
      <w:r w:rsidR="003668E7" w:rsidRPr="004A25CC">
        <w:t xml:space="preserve">judicial de conflitos no Rio de Janeiro”, </w:t>
      </w:r>
      <w:r w:rsidRPr="004A25CC">
        <w:t xml:space="preserve">no prelo em </w:t>
      </w:r>
      <w:r w:rsidR="003668E7" w:rsidRPr="004A25CC">
        <w:t>Anuário Antropológico</w:t>
      </w:r>
      <w:r w:rsidRPr="004A25CC">
        <w:t>,</w:t>
      </w:r>
      <w:r w:rsidR="003668E7" w:rsidRPr="004A25CC">
        <w:t xml:space="preserve"> número 41-1, previsto para julho de 2016. </w:t>
      </w:r>
    </w:p>
    <w:p w:rsidR="006F25BD" w:rsidRPr="004A25CC" w:rsidRDefault="006F25BD" w:rsidP="00753D40">
      <w:pPr>
        <w:spacing w:line="360" w:lineRule="auto"/>
        <w:jc w:val="both"/>
      </w:pPr>
      <w:r w:rsidRPr="004A25CC">
        <w:t>VIANNA, Adriana; FARIAS, Juliana. “A guerra das mães: dor e política em situações de violência institucional”. Cadernos Pagu (37), Campinas-SP, Núcleo de Estudos de Gênero-Pagu/Unicamp, 2011, pp.79-116.</w:t>
      </w:r>
    </w:p>
    <w:p w:rsidR="00AB2B84" w:rsidRPr="004A25CC" w:rsidRDefault="006B0AF6" w:rsidP="00753D40">
      <w:pPr>
        <w:spacing w:line="360" w:lineRule="auto"/>
        <w:jc w:val="both"/>
      </w:pPr>
      <w:r w:rsidRPr="004A25CC">
        <w:t>Documentário:</w:t>
      </w:r>
      <w:r w:rsidR="006F25BD" w:rsidRPr="004A25CC">
        <w:t xml:space="preserve"> Luto como mãe, Luis Nascimento (diretor)</w:t>
      </w:r>
    </w:p>
    <w:p w:rsidR="008354A9" w:rsidRPr="004A25CC" w:rsidRDefault="008354A9" w:rsidP="00753D40">
      <w:pPr>
        <w:spacing w:line="360" w:lineRule="auto"/>
        <w:jc w:val="both"/>
      </w:pPr>
    </w:p>
    <w:p w:rsidR="00C3669F" w:rsidRPr="004A25CC" w:rsidRDefault="008354A9" w:rsidP="00753D40">
      <w:pPr>
        <w:spacing w:line="360" w:lineRule="auto"/>
        <w:jc w:val="both"/>
      </w:pPr>
      <w:r w:rsidRPr="004A25CC">
        <w:t>28/07</w:t>
      </w:r>
      <w:r w:rsidR="00074707" w:rsidRPr="004A25CC">
        <w:t xml:space="preserve"> </w:t>
      </w:r>
      <w:r w:rsidR="004A25CC" w:rsidRPr="004A25CC">
        <w:t>–</w:t>
      </w:r>
      <w:r w:rsidR="00074707" w:rsidRPr="004A25CC">
        <w:t xml:space="preserve"> </w:t>
      </w:r>
      <w:r w:rsidR="004A25CC" w:rsidRPr="004A25CC">
        <w:rPr>
          <w:b/>
        </w:rPr>
        <w:t>Intervir,</w:t>
      </w:r>
      <w:r w:rsidR="00F04464" w:rsidRPr="004A25CC">
        <w:rPr>
          <w:b/>
        </w:rPr>
        <w:t xml:space="preserve"> construir </w:t>
      </w:r>
      <w:r w:rsidR="00074707" w:rsidRPr="004A25CC">
        <w:rPr>
          <w:b/>
        </w:rPr>
        <w:t>e resistir</w:t>
      </w:r>
      <w:r w:rsidR="00074707" w:rsidRPr="004A25CC">
        <w:t xml:space="preserve"> </w:t>
      </w:r>
    </w:p>
    <w:p w:rsidR="00C3669F" w:rsidRPr="004A25CC" w:rsidRDefault="00021AA9" w:rsidP="00753D40">
      <w:pPr>
        <w:widowControl w:val="0"/>
        <w:tabs>
          <w:tab w:val="left" w:pos="0"/>
        </w:tabs>
        <w:adjustRightInd w:val="0"/>
        <w:spacing w:line="360" w:lineRule="auto"/>
        <w:jc w:val="both"/>
      </w:pPr>
      <w:r w:rsidRPr="004A25CC">
        <w:t>EILBAUM, Lucia. “ ‘Só</w:t>
      </w:r>
      <w:r w:rsidR="009C1EDE" w:rsidRPr="004A25CC">
        <w:t xml:space="preserve"> por formalidade</w:t>
      </w:r>
      <w:r w:rsidRPr="004A25CC">
        <w:t>’</w:t>
      </w:r>
      <w:r w:rsidR="009C1EDE" w:rsidRPr="004A25CC">
        <w:t>: a intera</w:t>
      </w:r>
      <w:r w:rsidRPr="004A25CC">
        <w:t>ção entre os saberes antropológico, jurí</w:t>
      </w:r>
      <w:r w:rsidR="009C1EDE" w:rsidRPr="004A25CC">
        <w:t xml:space="preserve">dico e judicial em um </w:t>
      </w:r>
      <w:r w:rsidRPr="004A25CC">
        <w:t>‘</w:t>
      </w:r>
      <w:r w:rsidR="009C1EDE" w:rsidRPr="004A25CC">
        <w:t>juicio penal</w:t>
      </w:r>
      <w:r w:rsidRPr="004A25CC">
        <w:t>’</w:t>
      </w:r>
      <w:r w:rsidR="00026517">
        <w:t>”. Revista Horizontes Antropoló</w:t>
      </w:r>
      <w:r w:rsidR="009C1EDE" w:rsidRPr="004A25CC">
        <w:t xml:space="preserve">gicos, numero 38, outubro de 2012. </w:t>
      </w:r>
    </w:p>
    <w:p w:rsidR="00451E09" w:rsidRPr="00C4365B" w:rsidRDefault="00C4365B" w:rsidP="00C4365B">
      <w:pPr>
        <w:spacing w:line="360" w:lineRule="auto"/>
        <w:jc w:val="both"/>
        <w:rPr>
          <w:rFonts w:cs="Arial"/>
          <w:color w:val="000000"/>
          <w:szCs w:val="25"/>
        </w:rPr>
      </w:pPr>
      <w:r>
        <w:rPr>
          <w:rFonts w:cs="Arial"/>
          <w:color w:val="000000"/>
          <w:szCs w:val="25"/>
        </w:rPr>
        <w:t>MELO, Juliana Gonçalves, ALVES, Leonardo e CAVALCANTE, José. “</w:t>
      </w:r>
      <w:r w:rsidRPr="00C4365B">
        <w:rPr>
          <w:rFonts w:cs="Arial"/>
          <w:color w:val="000000"/>
          <w:szCs w:val="25"/>
        </w:rPr>
        <w:t xml:space="preserve">Do lado de dentro e do lado de fora: justiça e criminalidade a partir de perspectivas de mulheres em situação de prisão e na condição de visitantes”. IN: Revista Vivência, </w:t>
      </w:r>
      <w:r>
        <w:rPr>
          <w:rFonts w:cs="Arial"/>
          <w:color w:val="000000"/>
          <w:szCs w:val="25"/>
        </w:rPr>
        <w:t>v. 1, n. 46, 2015.</w:t>
      </w:r>
    </w:p>
    <w:p w:rsidR="00B74C18" w:rsidRPr="004A25CC" w:rsidRDefault="0061028B" w:rsidP="00753D40">
      <w:pPr>
        <w:spacing w:line="360" w:lineRule="auto"/>
        <w:jc w:val="both"/>
      </w:pPr>
      <w:r w:rsidRPr="004A25CC">
        <w:t xml:space="preserve"> </w:t>
      </w:r>
    </w:p>
    <w:sectPr w:rsidR="00B74C18" w:rsidRPr="004A25CC" w:rsidSect="00B74C1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74C18"/>
    <w:rsid w:val="00021AA9"/>
    <w:rsid w:val="00026517"/>
    <w:rsid w:val="00074707"/>
    <w:rsid w:val="000C2F41"/>
    <w:rsid w:val="00115820"/>
    <w:rsid w:val="001160D6"/>
    <w:rsid w:val="001B3F49"/>
    <w:rsid w:val="001F362F"/>
    <w:rsid w:val="00223790"/>
    <w:rsid w:val="002606DA"/>
    <w:rsid w:val="003668E7"/>
    <w:rsid w:val="0044465A"/>
    <w:rsid w:val="00451E09"/>
    <w:rsid w:val="004768EE"/>
    <w:rsid w:val="004A25CC"/>
    <w:rsid w:val="004C56EA"/>
    <w:rsid w:val="004E02EC"/>
    <w:rsid w:val="00587542"/>
    <w:rsid w:val="005C64BC"/>
    <w:rsid w:val="005C6701"/>
    <w:rsid w:val="005D36C3"/>
    <w:rsid w:val="0061028B"/>
    <w:rsid w:val="0061498A"/>
    <w:rsid w:val="006B0AF6"/>
    <w:rsid w:val="006F25BD"/>
    <w:rsid w:val="00753D40"/>
    <w:rsid w:val="007B7F9D"/>
    <w:rsid w:val="007E4B56"/>
    <w:rsid w:val="007E60F2"/>
    <w:rsid w:val="007F6801"/>
    <w:rsid w:val="008340D0"/>
    <w:rsid w:val="008354A9"/>
    <w:rsid w:val="0085492E"/>
    <w:rsid w:val="00866DC7"/>
    <w:rsid w:val="00883506"/>
    <w:rsid w:val="00890DE5"/>
    <w:rsid w:val="008C3FBD"/>
    <w:rsid w:val="008F11CF"/>
    <w:rsid w:val="0092456D"/>
    <w:rsid w:val="0096126D"/>
    <w:rsid w:val="009958B1"/>
    <w:rsid w:val="009C1EDE"/>
    <w:rsid w:val="00A301E5"/>
    <w:rsid w:val="00A32BF5"/>
    <w:rsid w:val="00A85A02"/>
    <w:rsid w:val="00A85A97"/>
    <w:rsid w:val="00AB2B84"/>
    <w:rsid w:val="00B71783"/>
    <w:rsid w:val="00B74C18"/>
    <w:rsid w:val="00C12B84"/>
    <w:rsid w:val="00C159CD"/>
    <w:rsid w:val="00C354E8"/>
    <w:rsid w:val="00C3669F"/>
    <w:rsid w:val="00C4365B"/>
    <w:rsid w:val="00C4660F"/>
    <w:rsid w:val="00C530D5"/>
    <w:rsid w:val="00C80FB9"/>
    <w:rsid w:val="00C838AA"/>
    <w:rsid w:val="00D51B9B"/>
    <w:rsid w:val="00DD060F"/>
    <w:rsid w:val="00DD0685"/>
    <w:rsid w:val="00E31B82"/>
    <w:rsid w:val="00E41CD0"/>
    <w:rsid w:val="00E441A2"/>
    <w:rsid w:val="00E96590"/>
    <w:rsid w:val="00F04464"/>
    <w:rsid w:val="00F352A6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B74C18"/>
    <w:pPr>
      <w:spacing w:after="0"/>
    </w:pPr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nhideWhenUsed/>
    <w:rsid w:val="005C6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670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yiv2031221277googqs-tidbit-0">
    <w:name w:val="yiv2031221277goog_qs-tidbit-0"/>
    <w:basedOn w:val="DefaultParagraphFont"/>
    <w:rsid w:val="00C3669F"/>
  </w:style>
  <w:style w:type="paragraph" w:styleId="NormalWeb">
    <w:name w:val="Normal (Web)"/>
    <w:basedOn w:val="Normal"/>
    <w:uiPriority w:val="99"/>
    <w:rsid w:val="00587542"/>
    <w:pPr>
      <w:spacing w:beforeLines="1" w:afterLines="1"/>
    </w:pPr>
    <w:rPr>
      <w:rFonts w:ascii="Times" w:eastAsiaTheme="minorHAnsi" w:hAnsi="Times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1000</Words>
  <Characters>5703</Characters>
  <Application>Microsoft Word 12.0.0</Application>
  <DocSecurity>0</DocSecurity>
  <Lines>47</Lines>
  <Paragraphs>11</Paragraphs>
  <ScaleCrop>false</ScaleCrop>
  <Company>universidade federal fluminense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eilbaum</dc:creator>
  <cp:keywords/>
  <cp:lastModifiedBy>lucia eilbaum</cp:lastModifiedBy>
  <cp:revision>42</cp:revision>
  <dcterms:created xsi:type="dcterms:W3CDTF">2016-04-11T11:09:00Z</dcterms:created>
  <dcterms:modified xsi:type="dcterms:W3CDTF">2016-04-19T13:49:00Z</dcterms:modified>
</cp:coreProperties>
</file>