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92027" w14:textId="77777777" w:rsidR="00867147" w:rsidRPr="001A6819" w:rsidRDefault="00867147" w:rsidP="00867147">
      <w:pPr>
        <w:jc w:val="center"/>
        <w:rPr>
          <w:rFonts w:ascii="Cambria" w:hAnsi="Cambria"/>
          <w:b/>
        </w:rPr>
      </w:pPr>
      <w:r w:rsidRPr="001A6819">
        <w:rPr>
          <w:rFonts w:ascii="Cambria" w:hAnsi="Cambria"/>
          <w:b/>
        </w:rPr>
        <w:t>UNIVERSIDADE FEDERAL FLUMINENSE</w:t>
      </w:r>
    </w:p>
    <w:p w14:paraId="3B333071" w14:textId="77777777" w:rsidR="00867147" w:rsidRPr="001A6819" w:rsidRDefault="00867147" w:rsidP="00867147">
      <w:pPr>
        <w:jc w:val="center"/>
        <w:rPr>
          <w:rFonts w:ascii="Cambria" w:hAnsi="Cambria"/>
          <w:b/>
        </w:rPr>
      </w:pPr>
      <w:r w:rsidRPr="001A6819">
        <w:rPr>
          <w:rFonts w:ascii="Cambria" w:hAnsi="Cambria"/>
          <w:b/>
        </w:rPr>
        <w:t>INSTITUTO DE CIÊNCIAS HUMANAS E FILOSOFIA</w:t>
      </w:r>
    </w:p>
    <w:p w14:paraId="35D62256" w14:textId="77777777" w:rsidR="00867147" w:rsidRPr="001A6819" w:rsidRDefault="00867147" w:rsidP="00867147">
      <w:pPr>
        <w:jc w:val="center"/>
        <w:rPr>
          <w:rFonts w:ascii="Cambria" w:hAnsi="Cambria"/>
          <w:b/>
        </w:rPr>
      </w:pPr>
      <w:r w:rsidRPr="001A6819">
        <w:rPr>
          <w:rFonts w:ascii="Cambria" w:hAnsi="Cambria"/>
          <w:b/>
        </w:rPr>
        <w:t>DEPARTAMENTO DE ANTROPOLOGIA</w:t>
      </w:r>
    </w:p>
    <w:p w14:paraId="72F01B6D" w14:textId="77777777" w:rsidR="00867147" w:rsidRPr="001A6819" w:rsidRDefault="00867147" w:rsidP="00867147">
      <w:pPr>
        <w:rPr>
          <w:rFonts w:ascii="Cambria" w:hAnsi="Cambria"/>
          <w:sz w:val="22"/>
          <w:szCs w:val="22"/>
        </w:rPr>
      </w:pPr>
    </w:p>
    <w:p w14:paraId="00590ACE" w14:textId="77777777" w:rsidR="00867147" w:rsidRPr="005B0897" w:rsidRDefault="00867147" w:rsidP="00867147">
      <w:pPr>
        <w:rPr>
          <w:rFonts w:ascii="Cambria" w:hAnsi="Cambria"/>
          <w:u w:val="single"/>
        </w:rPr>
      </w:pPr>
      <w:r w:rsidRPr="005B0897">
        <w:rPr>
          <w:rFonts w:ascii="Cambria" w:hAnsi="Cambria"/>
        </w:rPr>
        <w:t>DISCIPLINA</w:t>
      </w:r>
      <w:r w:rsidR="005B0897">
        <w:rPr>
          <w:rFonts w:ascii="Cambria" w:hAnsi="Cambria"/>
        </w:rPr>
        <w:t xml:space="preserve"> OPTATIVA</w:t>
      </w:r>
      <w:r w:rsidRPr="005B0897">
        <w:rPr>
          <w:rFonts w:ascii="Cambria" w:hAnsi="Cambria"/>
        </w:rPr>
        <w:t>: Antropologia e biologia: natureza e cultura nas relações humano-animais</w:t>
      </w:r>
    </w:p>
    <w:p w14:paraId="73002B05" w14:textId="77777777" w:rsidR="00867147" w:rsidRPr="005B0897" w:rsidRDefault="00867147" w:rsidP="00867147">
      <w:pPr>
        <w:jc w:val="both"/>
        <w:rPr>
          <w:rFonts w:ascii="Cambria" w:hAnsi="Cambria"/>
        </w:rPr>
      </w:pPr>
      <w:r w:rsidRPr="005B0897">
        <w:rPr>
          <w:rFonts w:ascii="Cambria" w:hAnsi="Cambria"/>
        </w:rPr>
        <w:t>CARGA HORÁRIA SEMESTRAL: 60 HORAS</w:t>
      </w:r>
    </w:p>
    <w:p w14:paraId="687F42C5" w14:textId="77777777" w:rsidR="00867147" w:rsidRPr="005B0897" w:rsidRDefault="00867147" w:rsidP="00867147">
      <w:pPr>
        <w:rPr>
          <w:rFonts w:ascii="Cambria" w:hAnsi="Cambria"/>
        </w:rPr>
      </w:pPr>
      <w:r w:rsidRPr="005B0897">
        <w:rPr>
          <w:rFonts w:ascii="Cambria" w:hAnsi="Cambria"/>
        </w:rPr>
        <w:t>Professora: Olivia von der Weid</w:t>
      </w:r>
    </w:p>
    <w:p w14:paraId="753173A1" w14:textId="77777777" w:rsidR="00D67B18" w:rsidRDefault="00D67B18">
      <w:pPr>
        <w:rPr>
          <w:lang w:val="en-US"/>
        </w:rPr>
      </w:pPr>
    </w:p>
    <w:p w14:paraId="052DCF31" w14:textId="77777777" w:rsidR="005B0897" w:rsidRDefault="005B0897">
      <w:pPr>
        <w:rPr>
          <w:lang w:val="en-US"/>
        </w:rPr>
      </w:pPr>
    </w:p>
    <w:tbl>
      <w:tblPr>
        <w:tblW w:w="850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7"/>
      </w:tblGrid>
      <w:tr w:rsidR="00867147" w:rsidRPr="001A6819" w14:paraId="410AE19A" w14:textId="77777777" w:rsidTr="00867147">
        <w:trPr>
          <w:tblHeader/>
        </w:trPr>
        <w:tc>
          <w:tcPr>
            <w:tcW w:w="8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24D43" w14:textId="77777777" w:rsidR="00867147" w:rsidRPr="001A6819" w:rsidRDefault="00867147" w:rsidP="00867147">
            <w:pPr>
              <w:jc w:val="center"/>
              <w:rPr>
                <w:rFonts w:ascii="Cambria" w:hAnsi="Cambria"/>
                <w:b/>
                <w:i/>
                <w:u w:val="single"/>
                <w:lang w:val="en-US"/>
              </w:rPr>
            </w:pPr>
            <w:r w:rsidRPr="001A6819">
              <w:rPr>
                <w:rFonts w:ascii="Cambria" w:hAnsi="Cambria"/>
                <w:b/>
                <w:i/>
                <w:u w:val="single"/>
                <w:lang w:val="en-US"/>
              </w:rPr>
              <w:t>EMENTA:</w:t>
            </w:r>
          </w:p>
        </w:tc>
      </w:tr>
      <w:tr w:rsidR="00867147" w:rsidRPr="001A6819" w14:paraId="4233938A" w14:textId="77777777" w:rsidTr="00867147">
        <w:tc>
          <w:tcPr>
            <w:tcW w:w="85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D97C0" w14:textId="77777777" w:rsidR="00867147" w:rsidRPr="005B0897" w:rsidRDefault="009D5A23" w:rsidP="00867147">
            <w:pPr>
              <w:jc w:val="both"/>
              <w:rPr>
                <w:sz w:val="26"/>
              </w:rPr>
            </w:pPr>
            <w:r>
              <w:rPr>
                <w:sz w:val="26"/>
              </w:rPr>
              <w:t>A chamada “questão</w:t>
            </w:r>
            <w:r w:rsidR="005B0897" w:rsidRPr="009206AF">
              <w:rPr>
                <w:sz w:val="26"/>
              </w:rPr>
              <w:t xml:space="preserve"> animal” vem se afirmando no pensamento contemporâneo como um fenômeno que atravessa áreas distintas de conhecimento - literatura, antropologia, zoologia, etologia, história, artes, sociologia e crítica cultural. A proposta deste curso é explorar os paradoxos desta questão, procurando outras formas de pensar e reconstruir, para além dos domínios do antropocentrismo, os limites entre natureza e cultura, animais humanos e não-humanos.</w:t>
            </w:r>
          </w:p>
        </w:tc>
      </w:tr>
    </w:tbl>
    <w:p w14:paraId="4FAFF976" w14:textId="77777777" w:rsidR="00867147" w:rsidRDefault="00867147">
      <w:pPr>
        <w:rPr>
          <w:lang w:val="en-US"/>
        </w:rPr>
      </w:pPr>
    </w:p>
    <w:p w14:paraId="2D020606" w14:textId="77777777" w:rsidR="00867147" w:rsidRDefault="00867147">
      <w:pPr>
        <w:rPr>
          <w:lang w:val="en-US"/>
        </w:rPr>
      </w:pPr>
    </w:p>
    <w:tbl>
      <w:tblPr>
        <w:tblW w:w="850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7"/>
      </w:tblGrid>
      <w:tr w:rsidR="00867147" w:rsidRPr="001A6819" w14:paraId="48464ADA" w14:textId="77777777" w:rsidTr="00867147">
        <w:trPr>
          <w:tblHeader/>
        </w:trPr>
        <w:tc>
          <w:tcPr>
            <w:tcW w:w="8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DEC12" w14:textId="77777777" w:rsidR="00867147" w:rsidRPr="001A6819" w:rsidRDefault="00867147" w:rsidP="00867147">
            <w:pPr>
              <w:pStyle w:val="Ttulodatabela"/>
              <w:spacing w:after="0"/>
              <w:rPr>
                <w:rFonts w:ascii="Cambria" w:hAnsi="Cambria"/>
                <w:szCs w:val="24"/>
                <w:lang w:val="pt-BR"/>
              </w:rPr>
            </w:pPr>
            <w:r w:rsidRPr="001A6819">
              <w:rPr>
                <w:rFonts w:ascii="Cambria" w:hAnsi="Cambria"/>
                <w:szCs w:val="24"/>
                <w:lang w:val="pt-BR"/>
              </w:rPr>
              <w:t>PROGRAMA E BIBLIOGRAFIA</w:t>
            </w:r>
          </w:p>
        </w:tc>
      </w:tr>
      <w:tr w:rsidR="00867147" w:rsidRPr="001A6819" w14:paraId="44C6D197" w14:textId="77777777" w:rsidTr="00867147">
        <w:tc>
          <w:tcPr>
            <w:tcW w:w="85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25EA4" w14:textId="77777777" w:rsidR="005B0897" w:rsidRPr="009D5A23" w:rsidRDefault="005B0897" w:rsidP="005B0897">
            <w:pPr>
              <w:jc w:val="both"/>
              <w:rPr>
                <w:b/>
                <w:sz w:val="26"/>
              </w:rPr>
            </w:pPr>
            <w:r w:rsidRPr="009D5A23">
              <w:rPr>
                <w:rFonts w:hint="eastAsia"/>
                <w:b/>
                <w:sz w:val="26"/>
              </w:rPr>
              <w:t>O</w:t>
            </w:r>
            <w:r w:rsidRPr="009D5A23">
              <w:rPr>
                <w:b/>
                <w:sz w:val="26"/>
              </w:rPr>
              <w:t xml:space="preserve"> animal em nós – modernidade e civilização </w:t>
            </w:r>
          </w:p>
          <w:p w14:paraId="14E5A46E" w14:textId="79DCCF60" w:rsidR="005B0897" w:rsidRPr="00551B46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 xml:space="preserve">ELIAS, N. O processo civilizador. </w:t>
            </w:r>
            <w:proofErr w:type="spellStart"/>
            <w:r w:rsidR="00FC35CD" w:rsidRPr="00FC35CD">
              <w:rPr>
                <w:sz w:val="26"/>
              </w:rPr>
              <w:t>Vol</w:t>
            </w:r>
            <w:proofErr w:type="spellEnd"/>
            <w:r w:rsidR="00FC35CD" w:rsidRPr="00FC35CD">
              <w:rPr>
                <w:sz w:val="26"/>
              </w:rPr>
              <w:t xml:space="preserve"> 1 – Mudanças de atitudes em relação a funções corporais, p</w:t>
            </w:r>
            <w:r w:rsidR="00FC35CD">
              <w:rPr>
                <w:sz w:val="26"/>
              </w:rPr>
              <w:t>p</w:t>
            </w:r>
            <w:r w:rsidR="00FC35CD" w:rsidRPr="00FC35CD">
              <w:rPr>
                <w:sz w:val="26"/>
              </w:rPr>
              <w:t xml:space="preserve">.135-147. </w:t>
            </w:r>
            <w:proofErr w:type="spellStart"/>
            <w:r w:rsidR="00FC35CD" w:rsidRPr="00FC35CD">
              <w:rPr>
                <w:sz w:val="26"/>
              </w:rPr>
              <w:t>Vol</w:t>
            </w:r>
            <w:proofErr w:type="spellEnd"/>
            <w:r w:rsidR="00FC35CD" w:rsidRPr="00FC35CD">
              <w:rPr>
                <w:sz w:val="26"/>
              </w:rPr>
              <w:t xml:space="preserve"> 2 – Do cont</w:t>
            </w:r>
            <w:r w:rsidR="00FC35CD">
              <w:rPr>
                <w:sz w:val="26"/>
              </w:rPr>
              <w:t>role social ao autocontrole – pp.</w:t>
            </w:r>
            <w:r w:rsidR="00FC35CD" w:rsidRPr="00FC35CD">
              <w:rPr>
                <w:sz w:val="26"/>
              </w:rPr>
              <w:t xml:space="preserve"> 193-207</w:t>
            </w:r>
            <w:r w:rsidR="00FC35CD">
              <w:rPr>
                <w:sz w:val="26"/>
              </w:rPr>
              <w:t xml:space="preserve">. </w:t>
            </w:r>
          </w:p>
          <w:p w14:paraId="48E1C430" w14:textId="77777777" w:rsidR="005B0897" w:rsidRPr="00551B46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>THOMAS, Keith. “O predomínio do humano”. In: O homem e o mundo natural. São Paulo: Cia. das letras, 2010.</w:t>
            </w:r>
          </w:p>
          <w:p w14:paraId="0BB0D2B9" w14:textId="77777777" w:rsidR="005B0897" w:rsidRPr="00551B46" w:rsidRDefault="005B0897" w:rsidP="005B0897">
            <w:pPr>
              <w:jc w:val="both"/>
              <w:rPr>
                <w:sz w:val="26"/>
              </w:rPr>
            </w:pPr>
            <w:bookmarkStart w:id="0" w:name="_GoBack"/>
            <w:bookmarkEnd w:id="0"/>
          </w:p>
          <w:p w14:paraId="1990AED1" w14:textId="270C8E83" w:rsidR="005B0897" w:rsidRDefault="005B0897" w:rsidP="005B0897">
            <w:pPr>
              <w:jc w:val="both"/>
              <w:rPr>
                <w:b/>
                <w:sz w:val="26"/>
              </w:rPr>
            </w:pPr>
            <w:r w:rsidRPr="005B0897">
              <w:rPr>
                <w:b/>
                <w:sz w:val="26"/>
              </w:rPr>
              <w:t xml:space="preserve">O </w:t>
            </w:r>
            <w:proofErr w:type="spellStart"/>
            <w:r w:rsidRPr="005B0897">
              <w:rPr>
                <w:b/>
                <w:sz w:val="26"/>
              </w:rPr>
              <w:t>excepcionalis</w:t>
            </w:r>
            <w:r>
              <w:rPr>
                <w:b/>
                <w:sz w:val="26"/>
              </w:rPr>
              <w:t>mo</w:t>
            </w:r>
            <w:proofErr w:type="spellEnd"/>
            <w:r>
              <w:rPr>
                <w:b/>
                <w:sz w:val="26"/>
              </w:rPr>
              <w:t xml:space="preserve"> humano </w:t>
            </w:r>
          </w:p>
          <w:p w14:paraId="5E8F56D3" w14:textId="77777777" w:rsidR="00E117A3" w:rsidRPr="00E117A3" w:rsidRDefault="00E117A3" w:rsidP="005B0897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DURKHEIM, E. &amp; MAUSS, M. Algumas formas primitivas de classificação. </w:t>
            </w:r>
          </w:p>
          <w:p w14:paraId="3C02C0C2" w14:textId="77777777" w:rsidR="005B0897" w:rsidRPr="00551B46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 xml:space="preserve">BOAS, F. </w:t>
            </w:r>
            <w:r w:rsidR="009D5A23">
              <w:rPr>
                <w:sz w:val="26"/>
              </w:rPr>
              <w:t xml:space="preserve">2004. </w:t>
            </w:r>
            <w:r w:rsidRPr="00551B46">
              <w:rPr>
                <w:sz w:val="26"/>
              </w:rPr>
              <w:t xml:space="preserve">Raça e progresso. </w:t>
            </w:r>
            <w:r w:rsidR="009D5A23" w:rsidRPr="00D643B2">
              <w:rPr>
                <w:rFonts w:cs="Times New Roman"/>
              </w:rPr>
              <w:t>Antropologia Cultural/Franz Boas. Castro, C (org</w:t>
            </w:r>
            <w:r w:rsidR="009D5A23">
              <w:rPr>
                <w:rFonts w:cs="Times New Roman"/>
              </w:rPr>
              <w:t xml:space="preserve">.). Rio de Janeiro: Zahar, </w:t>
            </w:r>
            <w:r w:rsidR="009D5A23">
              <w:rPr>
                <w:sz w:val="26"/>
              </w:rPr>
              <w:t>pp.67-86</w:t>
            </w:r>
            <w:r w:rsidRPr="00551B46">
              <w:rPr>
                <w:sz w:val="26"/>
              </w:rPr>
              <w:t xml:space="preserve">. </w:t>
            </w:r>
          </w:p>
          <w:p w14:paraId="50A99FBA" w14:textId="3A090B8E" w:rsidR="005B0897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 xml:space="preserve">MAUSS, M. </w:t>
            </w:r>
            <w:r w:rsidR="00FC35CD">
              <w:rPr>
                <w:sz w:val="26"/>
              </w:rPr>
              <w:t xml:space="preserve">2003. </w:t>
            </w:r>
            <w:r w:rsidRPr="00551B46">
              <w:rPr>
                <w:sz w:val="26"/>
              </w:rPr>
              <w:t xml:space="preserve">Uma categoria do espírito humano: a noção de pessoa, a de “eu”. </w:t>
            </w:r>
            <w:r w:rsidR="00FC35CD">
              <w:rPr>
                <w:sz w:val="26"/>
              </w:rPr>
              <w:t xml:space="preserve">In: </w:t>
            </w:r>
            <w:r w:rsidR="00FC35CD" w:rsidRPr="00FC35CD">
              <w:rPr>
                <w:i/>
                <w:sz w:val="26"/>
              </w:rPr>
              <w:t>Sociologia e antropologia</w:t>
            </w:r>
            <w:r w:rsidR="00FC35CD" w:rsidRPr="00FC35CD">
              <w:rPr>
                <w:sz w:val="26"/>
              </w:rPr>
              <w:t xml:space="preserve">. São Paulo: Cosac &amp; </w:t>
            </w:r>
            <w:proofErr w:type="spellStart"/>
            <w:r w:rsidR="00FC35CD" w:rsidRPr="00FC35CD">
              <w:rPr>
                <w:sz w:val="26"/>
              </w:rPr>
              <w:t>Naify</w:t>
            </w:r>
            <w:proofErr w:type="spellEnd"/>
            <w:r w:rsidR="00FC35CD" w:rsidRPr="00FC35CD">
              <w:rPr>
                <w:sz w:val="26"/>
              </w:rPr>
              <w:t>.</w:t>
            </w:r>
          </w:p>
          <w:p w14:paraId="367E27D7" w14:textId="201BFE21" w:rsidR="005B0897" w:rsidRPr="00551B46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 xml:space="preserve">INGOLD, T. </w:t>
            </w:r>
            <w:r w:rsidR="004C5077">
              <w:rPr>
                <w:sz w:val="26"/>
              </w:rPr>
              <w:t xml:space="preserve">1995. </w:t>
            </w:r>
            <w:r w:rsidRPr="00551B46">
              <w:rPr>
                <w:sz w:val="26"/>
              </w:rPr>
              <w:t>Humanidade e Animalidade. Revista Brasileira de Ciên</w:t>
            </w:r>
            <w:r w:rsidR="004C5077">
              <w:rPr>
                <w:sz w:val="26"/>
              </w:rPr>
              <w:t>cias Sociais, 28,</w:t>
            </w:r>
            <w:r w:rsidRPr="00551B46">
              <w:rPr>
                <w:sz w:val="26"/>
              </w:rPr>
              <w:t xml:space="preserve"> pp. 39-53.</w:t>
            </w:r>
          </w:p>
          <w:p w14:paraId="20CB3F1F" w14:textId="77777777" w:rsidR="005B0897" w:rsidRPr="00551B46" w:rsidRDefault="005B0897" w:rsidP="005B0897">
            <w:pPr>
              <w:jc w:val="both"/>
              <w:rPr>
                <w:sz w:val="26"/>
              </w:rPr>
            </w:pPr>
          </w:p>
          <w:p w14:paraId="30413DD6" w14:textId="393D9C05" w:rsidR="005B0897" w:rsidRPr="005B0897" w:rsidRDefault="005B0897" w:rsidP="005B0897">
            <w:pPr>
              <w:jc w:val="both"/>
              <w:rPr>
                <w:b/>
                <w:sz w:val="26"/>
              </w:rPr>
            </w:pPr>
            <w:r w:rsidRPr="005B0897">
              <w:rPr>
                <w:b/>
                <w:sz w:val="26"/>
              </w:rPr>
              <w:t>O animal</w:t>
            </w:r>
            <w:r w:rsidR="00FC35CD">
              <w:rPr>
                <w:b/>
                <w:sz w:val="26"/>
              </w:rPr>
              <w:t xml:space="preserve"> como símbolo ou metáfora</w:t>
            </w:r>
            <w:r w:rsidRPr="005B0897">
              <w:rPr>
                <w:b/>
                <w:sz w:val="26"/>
              </w:rPr>
              <w:t xml:space="preserve"> </w:t>
            </w:r>
          </w:p>
          <w:p w14:paraId="51EE0FB6" w14:textId="6236821E" w:rsidR="005B0897" w:rsidRPr="00551B46" w:rsidRDefault="00FC35CD" w:rsidP="005B0897">
            <w:pPr>
              <w:jc w:val="both"/>
              <w:rPr>
                <w:sz w:val="26"/>
              </w:rPr>
            </w:pPr>
            <w:r>
              <w:rPr>
                <w:sz w:val="26"/>
              </w:rPr>
              <w:t>LÉVI-STRAUSS, C. 1986.</w:t>
            </w:r>
            <w:r>
              <w:rPr>
                <w:rFonts w:hint="eastAsia"/>
                <w:sz w:val="26"/>
              </w:rPr>
              <w:t xml:space="preserve"> </w:t>
            </w:r>
            <w:r w:rsidR="005B0897" w:rsidRPr="00551B46">
              <w:rPr>
                <w:sz w:val="26"/>
              </w:rPr>
              <w:t>A caminho do intelecto</w:t>
            </w:r>
            <w:r>
              <w:rPr>
                <w:sz w:val="26"/>
                <w:lang w:val="en-US"/>
              </w:rPr>
              <w:t>.</w:t>
            </w:r>
            <w:r w:rsidR="005B0897" w:rsidRPr="00551B46">
              <w:rPr>
                <w:sz w:val="26"/>
              </w:rPr>
              <w:t xml:space="preserve"> IN: </w:t>
            </w:r>
            <w:r w:rsidR="005B0897" w:rsidRPr="00FC35CD">
              <w:rPr>
                <w:i/>
                <w:sz w:val="26"/>
              </w:rPr>
              <w:t>O totemismo hoje</w:t>
            </w:r>
            <w:r w:rsidR="005B0897" w:rsidRPr="00551B46">
              <w:rPr>
                <w:sz w:val="26"/>
              </w:rPr>
              <w:t xml:space="preserve">. Lisboa: edições 70, pp 76-117. </w:t>
            </w:r>
          </w:p>
          <w:p w14:paraId="34DD9235" w14:textId="77777777" w:rsidR="005B0897" w:rsidRPr="00551B46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>GEERTZ, C. “Um jogo absorvente: Notas sobre a briga de galo balinesa”. In: A interpretação das culturas.</w:t>
            </w:r>
          </w:p>
          <w:p w14:paraId="333ED3F8" w14:textId="77777777" w:rsidR="005B0897" w:rsidRPr="00551B46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>DARTON, R. “Os trabalhadores se revoltam: o grande massacre dos gatos”. In: O grande massacre dos gatos. Pp. 103-140.</w:t>
            </w:r>
          </w:p>
          <w:p w14:paraId="0C56AD55" w14:textId="77777777" w:rsidR="005B0897" w:rsidRPr="00551B46" w:rsidRDefault="005B0897" w:rsidP="005B0897">
            <w:pPr>
              <w:jc w:val="both"/>
              <w:rPr>
                <w:sz w:val="26"/>
              </w:rPr>
            </w:pPr>
          </w:p>
          <w:p w14:paraId="7444605B" w14:textId="77777777" w:rsidR="005B0897" w:rsidRPr="005B0897" w:rsidRDefault="005B0897" w:rsidP="005B0897">
            <w:pPr>
              <w:jc w:val="both"/>
              <w:rPr>
                <w:b/>
                <w:sz w:val="26"/>
              </w:rPr>
            </w:pPr>
            <w:r w:rsidRPr="005B0897">
              <w:rPr>
                <w:b/>
                <w:sz w:val="26"/>
              </w:rPr>
              <w:t xml:space="preserve">Borrando fronteiras, revendo o </w:t>
            </w:r>
            <w:r w:rsidRPr="005B0897">
              <w:rPr>
                <w:rFonts w:hint="eastAsia"/>
                <w:b/>
                <w:sz w:val="26"/>
              </w:rPr>
              <w:t>dualism</w:t>
            </w:r>
            <w:r w:rsidRPr="005B0897">
              <w:rPr>
                <w:b/>
                <w:sz w:val="26"/>
              </w:rPr>
              <w:t xml:space="preserve">o - abordagens pós-humanas </w:t>
            </w:r>
          </w:p>
          <w:p w14:paraId="7E317206" w14:textId="77777777" w:rsidR="005B0897" w:rsidRPr="00551B46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lastRenderedPageBreak/>
              <w:t xml:space="preserve">DESCOLA. P. 2016. Outras naturezas, outras culturas. São Paulo: editora 34. </w:t>
            </w:r>
          </w:p>
          <w:p w14:paraId="49F050D5" w14:textId="77777777" w:rsidR="005B0897" w:rsidRPr="00551B46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 xml:space="preserve">LATOUR, B. 2005. “Introdução: Como Retomar a Tarefa de Descobrir Associações”. In: </w:t>
            </w:r>
            <w:proofErr w:type="spellStart"/>
            <w:r w:rsidRPr="00551B46">
              <w:rPr>
                <w:sz w:val="26"/>
              </w:rPr>
              <w:t>Reagregando</w:t>
            </w:r>
            <w:proofErr w:type="spellEnd"/>
            <w:r w:rsidRPr="00551B46">
              <w:rPr>
                <w:sz w:val="26"/>
              </w:rPr>
              <w:t xml:space="preserve"> o Social: Uma Introdução à Teoria do Ator</w:t>
            </w:r>
            <w:r w:rsidRPr="00551B46">
              <w:rPr>
                <w:rFonts w:ascii="Myriad Hebrew Regular" w:hAnsi="Myriad Hebrew Regular" w:cs="Myriad Hebrew Regular"/>
                <w:sz w:val="26"/>
              </w:rPr>
              <w:t>‐</w:t>
            </w:r>
            <w:r w:rsidRPr="00551B46">
              <w:rPr>
                <w:sz w:val="26"/>
              </w:rPr>
              <w:t>Rede. Salvador: EDUFBA, pp 17-38.</w:t>
            </w:r>
          </w:p>
          <w:p w14:paraId="47A35F09" w14:textId="77777777" w:rsidR="005B0897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 xml:space="preserve">SÁ, G. 2010. “Abraços de mono”: elos perdidos e encontros intersubjetivos em etnografia com </w:t>
            </w:r>
            <w:proofErr w:type="spellStart"/>
            <w:r w:rsidRPr="00551B46">
              <w:rPr>
                <w:sz w:val="26"/>
              </w:rPr>
              <w:t>primatólogos</w:t>
            </w:r>
            <w:proofErr w:type="spellEnd"/>
            <w:r w:rsidRPr="00551B46">
              <w:rPr>
                <w:sz w:val="26"/>
              </w:rPr>
              <w:t xml:space="preserve"> no Brasil. MANA 16(1): 179</w:t>
            </w:r>
            <w:r w:rsidRPr="00551B46">
              <w:rPr>
                <w:rFonts w:ascii="Myriad Hebrew Regular" w:hAnsi="Myriad Hebrew Regular" w:cs="Myriad Hebrew Regular"/>
                <w:sz w:val="26"/>
              </w:rPr>
              <w:t>‐</w:t>
            </w:r>
            <w:r w:rsidRPr="00551B46">
              <w:rPr>
                <w:sz w:val="26"/>
              </w:rPr>
              <w:t>211.</w:t>
            </w:r>
          </w:p>
          <w:p w14:paraId="7DF4667D" w14:textId="16BF7EE4" w:rsidR="00FC35CD" w:rsidRPr="00551B46" w:rsidRDefault="00FC35CD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 xml:space="preserve">INGOLD, T. </w:t>
            </w:r>
            <w:r>
              <w:rPr>
                <w:sz w:val="26"/>
              </w:rPr>
              <w:t xml:space="preserve">2015. </w:t>
            </w:r>
            <w:r w:rsidRPr="00551B46">
              <w:rPr>
                <w:sz w:val="26"/>
              </w:rPr>
              <w:t xml:space="preserve">Trazendo as coisas de volta a vida. IN: Estar vivo. </w:t>
            </w:r>
            <w:r w:rsidRPr="00FC35CD">
              <w:rPr>
                <w:sz w:val="26"/>
              </w:rPr>
              <w:t xml:space="preserve">Petrópolis: Vozes. </w:t>
            </w:r>
          </w:p>
          <w:p w14:paraId="6181A89F" w14:textId="77777777" w:rsidR="005B0897" w:rsidRPr="00551B46" w:rsidRDefault="005B0897" w:rsidP="005B0897">
            <w:pPr>
              <w:jc w:val="both"/>
              <w:rPr>
                <w:sz w:val="26"/>
              </w:rPr>
            </w:pPr>
          </w:p>
          <w:p w14:paraId="462EB91F" w14:textId="77777777" w:rsidR="005B0897" w:rsidRPr="005B0897" w:rsidRDefault="005B0897" w:rsidP="005B0897">
            <w:pPr>
              <w:jc w:val="both"/>
              <w:rPr>
                <w:b/>
                <w:sz w:val="26"/>
              </w:rPr>
            </w:pPr>
            <w:r w:rsidRPr="005B0897">
              <w:rPr>
                <w:b/>
                <w:sz w:val="26"/>
              </w:rPr>
              <w:t xml:space="preserve">Dilemas éticos e morais  </w:t>
            </w:r>
          </w:p>
          <w:p w14:paraId="0980C08B" w14:textId="77777777" w:rsidR="005B0897" w:rsidRDefault="007733B3" w:rsidP="005B0897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LEWGOY, B.; SORDI, C. &amp; PINTO, L. 2015. Domesticando o humano: para uma antropologia moral da proteção animal. </w:t>
            </w:r>
            <w:r>
              <w:rPr>
                <w:i/>
                <w:sz w:val="26"/>
              </w:rPr>
              <w:t>Ilha</w:t>
            </w:r>
            <w:r>
              <w:rPr>
                <w:sz w:val="26"/>
              </w:rPr>
              <w:t xml:space="preserve">, 17(2), pp. 75-100.  </w:t>
            </w:r>
          </w:p>
          <w:p w14:paraId="2B6745A7" w14:textId="77777777" w:rsidR="007733B3" w:rsidRPr="00551B46" w:rsidRDefault="007733B3" w:rsidP="007733B3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 xml:space="preserve">HARAWAY, D. 2011. A partilha do sofrimento: relações instrumentais entre animais de laboratório e sua gente. </w:t>
            </w:r>
            <w:r w:rsidRPr="00551B46">
              <w:rPr>
                <w:i/>
                <w:sz w:val="26"/>
              </w:rPr>
              <w:t>Horizontes antropológicos</w:t>
            </w:r>
            <w:r w:rsidRPr="00551B46">
              <w:rPr>
                <w:sz w:val="26"/>
              </w:rPr>
              <w:t>, Porto A</w:t>
            </w:r>
            <w:r w:rsidRPr="00551B46">
              <w:rPr>
                <w:rFonts w:hint="eastAsia"/>
                <w:sz w:val="26"/>
              </w:rPr>
              <w:t>l</w:t>
            </w:r>
            <w:r w:rsidRPr="00551B46">
              <w:rPr>
                <w:sz w:val="26"/>
              </w:rPr>
              <w:t>egre, 17(35): pp. 27-64.</w:t>
            </w:r>
          </w:p>
          <w:p w14:paraId="33E7D124" w14:textId="77777777" w:rsidR="007733B3" w:rsidRPr="007733B3" w:rsidRDefault="005B0897" w:rsidP="007733B3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>FROEHLICH, G. 2015. Trabalhar os animais, trabalhar com os animais. R@U, 7 (1), jan./</w:t>
            </w:r>
            <w:proofErr w:type="spellStart"/>
            <w:r w:rsidRPr="00551B46">
              <w:rPr>
                <w:sz w:val="26"/>
              </w:rPr>
              <w:t>jun</w:t>
            </w:r>
            <w:proofErr w:type="spellEnd"/>
            <w:r w:rsidRPr="00551B46">
              <w:rPr>
                <w:sz w:val="26"/>
              </w:rPr>
              <w:t xml:space="preserve">: pp.108-125. </w:t>
            </w:r>
          </w:p>
          <w:p w14:paraId="5F4F11C4" w14:textId="77777777" w:rsidR="007733B3" w:rsidRPr="00551B46" w:rsidRDefault="007733B3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>SEGATA, J. 2012. Os cães com depressão e os seus humanos de estimação. Anuário Antropológico: pp.177</w:t>
            </w:r>
            <w:r w:rsidRPr="00551B46">
              <w:rPr>
                <w:rFonts w:ascii="Myriad Hebrew Regular" w:hAnsi="Myriad Hebrew Regular" w:cs="Myriad Hebrew Regular"/>
                <w:sz w:val="26"/>
              </w:rPr>
              <w:t>‐</w:t>
            </w:r>
            <w:r w:rsidRPr="00551B46">
              <w:rPr>
                <w:sz w:val="26"/>
              </w:rPr>
              <w:t xml:space="preserve">204. </w:t>
            </w:r>
          </w:p>
          <w:p w14:paraId="7769752D" w14:textId="77777777" w:rsidR="005B0897" w:rsidRPr="00551B46" w:rsidRDefault="005B0897" w:rsidP="005B0897">
            <w:pPr>
              <w:jc w:val="both"/>
              <w:rPr>
                <w:sz w:val="26"/>
              </w:rPr>
            </w:pPr>
          </w:p>
          <w:p w14:paraId="23C12B8C" w14:textId="77777777" w:rsidR="005B0897" w:rsidRPr="005B0897" w:rsidRDefault="005B0897" w:rsidP="005B0897">
            <w:pPr>
              <w:jc w:val="both"/>
              <w:rPr>
                <w:b/>
                <w:sz w:val="26"/>
              </w:rPr>
            </w:pPr>
            <w:r w:rsidRPr="005B0897">
              <w:rPr>
                <w:b/>
                <w:sz w:val="26"/>
              </w:rPr>
              <w:t>Formas não-humanas de significação</w:t>
            </w:r>
          </w:p>
          <w:p w14:paraId="44B0586D" w14:textId="77777777" w:rsidR="005B0897" w:rsidRPr="00551B46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 xml:space="preserve">UEXKULL, J. 1982. Dos animais e dos homens. Lisboa: Livros do Brasil. </w:t>
            </w:r>
          </w:p>
          <w:p w14:paraId="3C3D1AC6" w14:textId="77777777" w:rsidR="005B0897" w:rsidRPr="00551B46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 xml:space="preserve">LESTEL, D. O animal como sujeito. In: As origens animais da cultura. Lisboa: instituto Piaget.  </w:t>
            </w:r>
          </w:p>
          <w:p w14:paraId="0F38FB38" w14:textId="77777777" w:rsidR="005B0897" w:rsidRPr="00551B46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 xml:space="preserve">KOHN, E. 2016. Como os cães sonham. Naturezas amazônicas e as políticas do engajamento </w:t>
            </w:r>
            <w:proofErr w:type="spellStart"/>
            <w:r w:rsidRPr="00551B46">
              <w:rPr>
                <w:sz w:val="26"/>
              </w:rPr>
              <w:t>transespécies</w:t>
            </w:r>
            <w:proofErr w:type="spellEnd"/>
            <w:r w:rsidRPr="00551B46">
              <w:rPr>
                <w:sz w:val="26"/>
              </w:rPr>
              <w:t xml:space="preserve">. </w:t>
            </w:r>
            <w:r w:rsidRPr="00551B46">
              <w:rPr>
                <w:i/>
                <w:sz w:val="26"/>
              </w:rPr>
              <w:t>Ponto Urbe</w:t>
            </w:r>
            <w:r w:rsidRPr="00551B46">
              <w:rPr>
                <w:sz w:val="26"/>
              </w:rPr>
              <w:t xml:space="preserve">, 19. </w:t>
            </w:r>
          </w:p>
          <w:p w14:paraId="180A4C4B" w14:textId="77777777" w:rsidR="005B0897" w:rsidRPr="00551B46" w:rsidRDefault="005B0897" w:rsidP="005B0897">
            <w:pPr>
              <w:jc w:val="both"/>
              <w:rPr>
                <w:sz w:val="26"/>
              </w:rPr>
            </w:pPr>
          </w:p>
          <w:p w14:paraId="5E1D8E85" w14:textId="77777777" w:rsidR="005B0897" w:rsidRPr="005B0897" w:rsidRDefault="005B0897" w:rsidP="005B0897">
            <w:pPr>
              <w:jc w:val="both"/>
              <w:rPr>
                <w:b/>
                <w:sz w:val="26"/>
              </w:rPr>
            </w:pPr>
            <w:r w:rsidRPr="005B0897">
              <w:rPr>
                <w:b/>
                <w:sz w:val="26"/>
              </w:rPr>
              <w:t xml:space="preserve">Relações interespecíficas: agenciamentos </w:t>
            </w:r>
            <w:proofErr w:type="spellStart"/>
            <w:r w:rsidRPr="005B0897">
              <w:rPr>
                <w:b/>
                <w:sz w:val="26"/>
              </w:rPr>
              <w:t>antropo</w:t>
            </w:r>
            <w:proofErr w:type="spellEnd"/>
            <w:r w:rsidRPr="005B0897">
              <w:rPr>
                <w:b/>
                <w:sz w:val="26"/>
              </w:rPr>
              <w:t>-</w:t>
            </w:r>
            <w:proofErr w:type="spellStart"/>
            <w:r w:rsidRPr="005B0897">
              <w:rPr>
                <w:b/>
                <w:sz w:val="26"/>
              </w:rPr>
              <w:t>zoo-técnicos</w:t>
            </w:r>
            <w:proofErr w:type="spellEnd"/>
            <w:r w:rsidRPr="005B0897">
              <w:rPr>
                <w:b/>
                <w:sz w:val="26"/>
              </w:rPr>
              <w:t xml:space="preserve"> </w:t>
            </w:r>
          </w:p>
          <w:p w14:paraId="2EF163C7" w14:textId="77777777" w:rsidR="005B0897" w:rsidRPr="00551B46" w:rsidRDefault="005B0897" w:rsidP="005B0897">
            <w:pPr>
              <w:jc w:val="both"/>
              <w:rPr>
                <w:bCs/>
                <w:sz w:val="26"/>
              </w:rPr>
            </w:pPr>
            <w:r w:rsidRPr="00551B46">
              <w:rPr>
                <w:sz w:val="26"/>
              </w:rPr>
              <w:t xml:space="preserve">DESPRET, V. </w:t>
            </w:r>
            <w:r w:rsidRPr="00551B46">
              <w:rPr>
                <w:bCs/>
                <w:sz w:val="26"/>
              </w:rPr>
              <w:t xml:space="preserve">O corpo com o qual nos importamos: figuras da </w:t>
            </w:r>
            <w:proofErr w:type="spellStart"/>
            <w:r w:rsidRPr="00551B46">
              <w:rPr>
                <w:bCs/>
                <w:sz w:val="26"/>
              </w:rPr>
              <w:t>antropo</w:t>
            </w:r>
            <w:proofErr w:type="spellEnd"/>
            <w:r w:rsidRPr="00551B46">
              <w:rPr>
                <w:bCs/>
                <w:sz w:val="26"/>
              </w:rPr>
              <w:t>-zoo-gênese.</w:t>
            </w:r>
          </w:p>
          <w:p w14:paraId="7D8D8C80" w14:textId="77777777" w:rsidR="005B0897" w:rsidRPr="00551B46" w:rsidRDefault="009D5A23" w:rsidP="005B0897">
            <w:pPr>
              <w:jc w:val="both"/>
              <w:rPr>
                <w:sz w:val="26"/>
              </w:rPr>
            </w:pPr>
            <w:r>
              <w:rPr>
                <w:sz w:val="26"/>
              </w:rPr>
              <w:t>SAUTCHUK, C. E</w:t>
            </w:r>
            <w:r w:rsidR="005B0897" w:rsidRPr="00551B46">
              <w:rPr>
                <w:sz w:val="26"/>
              </w:rPr>
              <w:t xml:space="preserve">. 2015. “Aprendizagem como gênese: prática, </w:t>
            </w:r>
            <w:proofErr w:type="spellStart"/>
            <w:r w:rsidR="005B0897" w:rsidRPr="00551B46">
              <w:rPr>
                <w:sz w:val="26"/>
              </w:rPr>
              <w:t>skill</w:t>
            </w:r>
            <w:proofErr w:type="spellEnd"/>
            <w:r w:rsidR="005B0897" w:rsidRPr="00551B46">
              <w:rPr>
                <w:sz w:val="26"/>
              </w:rPr>
              <w:t xml:space="preserve"> e individuação”. </w:t>
            </w:r>
            <w:r w:rsidR="005B0897" w:rsidRPr="00551B46">
              <w:rPr>
                <w:i/>
                <w:sz w:val="26"/>
              </w:rPr>
              <w:t>Horizontes Antropológicos</w:t>
            </w:r>
            <w:r w:rsidR="005B0897" w:rsidRPr="00551B46">
              <w:rPr>
                <w:sz w:val="26"/>
              </w:rPr>
              <w:t>, 21(44): 109-139.</w:t>
            </w:r>
          </w:p>
          <w:p w14:paraId="3A540815" w14:textId="77777777" w:rsidR="00867147" w:rsidRPr="005B0897" w:rsidRDefault="005B0897" w:rsidP="005B0897">
            <w:pPr>
              <w:jc w:val="both"/>
              <w:rPr>
                <w:sz w:val="26"/>
              </w:rPr>
            </w:pPr>
            <w:r w:rsidRPr="00551B46">
              <w:rPr>
                <w:sz w:val="26"/>
              </w:rPr>
              <w:t>TSING, A. 2015 “Margens Indomáveis: cogumelos como espécies companheiras”. Ilha – Revista de Antropologia,17(1): 177-201.</w:t>
            </w:r>
          </w:p>
        </w:tc>
      </w:tr>
    </w:tbl>
    <w:p w14:paraId="1A635E08" w14:textId="77777777" w:rsidR="00867147" w:rsidRPr="00867147" w:rsidRDefault="00867147">
      <w:pPr>
        <w:rPr>
          <w:lang w:val="en-US"/>
        </w:rPr>
      </w:pPr>
    </w:p>
    <w:sectPr w:rsidR="00867147" w:rsidRPr="00867147" w:rsidSect="00AC7255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MMFMediumRegular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G Mincho Light J">
    <w:charset w:val="00"/>
    <w:family w:val="auto"/>
    <w:pitch w:val="variable"/>
  </w:font>
  <w:font w:name="Myriad Hebrew Regular">
    <w:panose1 w:val="01010101010101010101"/>
    <w:charset w:val="00"/>
    <w:family w:val="auto"/>
    <w:pitch w:val="variable"/>
    <w:sig w:usb0="00000803" w:usb1="40000000" w:usb2="00000000" w:usb3="00000000" w:csb0="0000002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47"/>
    <w:rsid w:val="004C5077"/>
    <w:rsid w:val="005B0897"/>
    <w:rsid w:val="007733B3"/>
    <w:rsid w:val="00867147"/>
    <w:rsid w:val="009D5A23"/>
    <w:rsid w:val="00AC7255"/>
    <w:rsid w:val="00D67B18"/>
    <w:rsid w:val="00E117A3"/>
    <w:rsid w:val="00EF32D0"/>
    <w:rsid w:val="00F07120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C205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MMFMediumRegular" w:eastAsiaTheme="minorEastAsia" w:hAnsi="NMMFMediumRegular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47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databela">
    <w:name w:val="Título da tabela"/>
    <w:basedOn w:val="Normal"/>
    <w:rsid w:val="00867147"/>
    <w:pPr>
      <w:widowControl w:val="0"/>
      <w:suppressLineNumbers/>
      <w:suppressAutoHyphens/>
      <w:spacing w:after="120"/>
      <w:jc w:val="center"/>
    </w:pPr>
    <w:rPr>
      <w:rFonts w:ascii="Times New Roman" w:eastAsia="HG Mincho Light J" w:hAnsi="Times New Roman" w:cs="Times New Roman"/>
      <w:b/>
      <w:i/>
      <w:color w:val="000000"/>
      <w:szCs w:val="20"/>
      <w:lang w:val="en-US" w:eastAsia="pt-BR"/>
    </w:rPr>
  </w:style>
  <w:style w:type="character" w:styleId="Hyperlink">
    <w:name w:val="Hyperlink"/>
    <w:rsid w:val="00867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MMFMediumRegular" w:eastAsiaTheme="minorEastAsia" w:hAnsi="NMMFMediumRegular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47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databela">
    <w:name w:val="Título da tabela"/>
    <w:basedOn w:val="Normal"/>
    <w:rsid w:val="00867147"/>
    <w:pPr>
      <w:widowControl w:val="0"/>
      <w:suppressLineNumbers/>
      <w:suppressAutoHyphens/>
      <w:spacing w:after="120"/>
      <w:jc w:val="center"/>
    </w:pPr>
    <w:rPr>
      <w:rFonts w:ascii="Times New Roman" w:eastAsia="HG Mincho Light J" w:hAnsi="Times New Roman" w:cs="Times New Roman"/>
      <w:b/>
      <w:i/>
      <w:color w:val="000000"/>
      <w:szCs w:val="20"/>
      <w:lang w:val="en-US" w:eastAsia="pt-BR"/>
    </w:rPr>
  </w:style>
  <w:style w:type="character" w:styleId="Hyperlink">
    <w:name w:val="Hyperlink"/>
    <w:rsid w:val="00867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579</Words>
  <Characters>3105</Characters>
  <Application>Microsoft Macintosh Word</Application>
  <DocSecurity>0</DocSecurity>
  <Lines>79</Lines>
  <Paragraphs>32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von der Weid</dc:creator>
  <cp:keywords/>
  <dc:description/>
  <cp:lastModifiedBy>Olivia von der Weid</cp:lastModifiedBy>
  <cp:revision>3</cp:revision>
  <dcterms:created xsi:type="dcterms:W3CDTF">2019-03-16T22:44:00Z</dcterms:created>
  <dcterms:modified xsi:type="dcterms:W3CDTF">2019-03-17T14:26:00Z</dcterms:modified>
</cp:coreProperties>
</file>